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2</w:t>
      </w:r>
    </w:p>
    <w:p>
      <w:pPr>
        <w:ind w:firstLine="1446" w:firstLineChars="400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 w:eastAsiaTheme="minorEastAsia"/>
          <w:b/>
          <w:bCs/>
          <w:sz w:val="36"/>
          <w:szCs w:val="44"/>
          <w:lang w:eastAsia="zh-CN"/>
        </w:rPr>
        <w:t>白沙县乡镇船舶船号牌</w:t>
      </w:r>
      <w:r>
        <w:rPr>
          <w:rFonts w:hint="eastAsia"/>
          <w:b/>
          <w:bCs/>
          <w:sz w:val="36"/>
          <w:szCs w:val="44"/>
          <w:lang w:eastAsia="zh-CN"/>
        </w:rPr>
        <w:t>登记证书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2715"/>
        <w:gridCol w:w="1365"/>
        <w:gridCol w:w="2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</w:tcPr>
          <w:p>
            <w:pP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船舶号牌</w:t>
            </w:r>
          </w:p>
        </w:tc>
        <w:tc>
          <w:tcPr>
            <w:tcW w:w="6811" w:type="dxa"/>
            <w:gridSpan w:val="3"/>
          </w:tcPr>
          <w:p>
            <w:pP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</w:tcPr>
          <w:p>
            <w:pP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船舶所有人</w:t>
            </w:r>
          </w:p>
        </w:tc>
        <w:tc>
          <w:tcPr>
            <w:tcW w:w="6811" w:type="dxa"/>
            <w:gridSpan w:val="3"/>
          </w:tcPr>
          <w:p>
            <w:pP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</w:tcPr>
          <w:p>
            <w:pP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船舶操作人</w:t>
            </w:r>
          </w:p>
        </w:tc>
        <w:tc>
          <w:tcPr>
            <w:tcW w:w="6811" w:type="dxa"/>
            <w:gridSpan w:val="3"/>
          </w:tcPr>
          <w:p>
            <w:pP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</w:tcPr>
          <w:p>
            <w:pP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检验时间</w:t>
            </w:r>
          </w:p>
        </w:tc>
        <w:tc>
          <w:tcPr>
            <w:tcW w:w="2715" w:type="dxa"/>
          </w:tcPr>
          <w:p>
            <w:pP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检验人</w:t>
            </w:r>
          </w:p>
        </w:tc>
        <w:tc>
          <w:tcPr>
            <w:tcW w:w="2731" w:type="dxa"/>
          </w:tcPr>
          <w:p>
            <w:pP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4" w:hRule="atLeast"/>
        </w:trPr>
        <w:tc>
          <w:tcPr>
            <w:tcW w:w="1711" w:type="dxa"/>
          </w:tcPr>
          <w:p>
            <w:pP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检验内容</w:t>
            </w:r>
          </w:p>
        </w:tc>
        <w:tc>
          <w:tcPr>
            <w:tcW w:w="6811" w:type="dxa"/>
            <w:gridSpan w:val="3"/>
          </w:tcPr>
          <w:p>
            <w:pP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top"/>
          </w:tcPr>
          <w:p>
            <w:pP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检验时间</w:t>
            </w:r>
          </w:p>
        </w:tc>
        <w:tc>
          <w:tcPr>
            <w:tcW w:w="2715" w:type="dxa"/>
            <w:vAlign w:val="top"/>
          </w:tcPr>
          <w:p>
            <w:pP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检验人</w:t>
            </w:r>
          </w:p>
        </w:tc>
        <w:tc>
          <w:tcPr>
            <w:tcW w:w="2731" w:type="dxa"/>
            <w:vAlign w:val="top"/>
          </w:tcPr>
          <w:p>
            <w:pP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4" w:hRule="atLeast"/>
        </w:trPr>
        <w:tc>
          <w:tcPr>
            <w:tcW w:w="1711" w:type="dxa"/>
            <w:vAlign w:val="top"/>
          </w:tcPr>
          <w:p>
            <w:pP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检验内容</w:t>
            </w:r>
          </w:p>
        </w:tc>
        <w:tc>
          <w:tcPr>
            <w:tcW w:w="6811" w:type="dxa"/>
            <w:gridSpan w:val="3"/>
            <w:vAlign w:val="top"/>
          </w:tcPr>
          <w:p>
            <w:pP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b/>
          <w:bCs/>
          <w:sz w:val="28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F5982"/>
    <w:rsid w:val="2C8C74AB"/>
    <w:rsid w:val="2E1F5982"/>
    <w:rsid w:val="57B31249"/>
    <w:rsid w:val="5E29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白沙县党政机关单位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2020-12-31T03:31:00Z</dcterms:created>
  <dc:creator>admin</dc:creator>
  <cp:lastModifiedBy>admin</cp:lastModifiedBy>
  <cp:lastPrinted>2021-02-01T02:19:12Z</cp:lastPrinted>
  <dcterms:modified xsi:type="dcterms:W3CDTF">2021-02-01T03:58:30Z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