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720" w:lineRule="exact"/>
        <w:ind w:left="0" w:right="0"/>
        <w:textAlignment w:val="auto"/>
        <w:rPr>
          <w:rFonts w:hint="eastAsia" w:cs="Times New Roman"/>
          <w:szCs w:val="22"/>
          <w:shd w:val="clear" w:color="auto" w:fill="FFFFFF"/>
          <w:lang w:val="en-US" w:eastAsia="zh-CN"/>
        </w:rPr>
      </w:pPr>
      <w:r>
        <w:rPr>
          <w:rFonts w:hint="eastAsia" w:cs="Times New Roman"/>
          <w:szCs w:val="22"/>
          <w:shd w:val="clear" w:color="auto" w:fill="FFFFFF"/>
          <w:lang w:val="en-US" w:eastAsia="zh-CN"/>
        </w:rPr>
        <w:t>小区业主投票权人数和专有部分面积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720" w:lineRule="exact"/>
        <w:ind w:left="0" w:right="0"/>
        <w:textAlignment w:val="auto"/>
        <w:rPr>
          <w:rFonts w:hint="eastAsia" w:cs="Times New Roman"/>
          <w:szCs w:val="2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cs="Times New Roman"/>
          <w:szCs w:val="22"/>
          <w:shd w:val="clear" w:color="auto" w:fill="FFFFFF"/>
          <w:lang w:val="en-US" w:eastAsia="zh-CN"/>
        </w:rPr>
        <w:t>汇总表</w:t>
      </w:r>
    </w:p>
    <w:tbl>
      <w:tblPr>
        <w:tblStyle w:val="5"/>
        <w:tblpPr w:leftFromText="180" w:rightFromText="180" w:vertAnchor="text" w:horzAnchor="page" w:tblpX="1660" w:tblpY="1121"/>
        <w:tblOverlap w:val="never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208"/>
        <w:gridCol w:w="2208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7" w:hRule="atLeast"/>
        </w:trPr>
        <w:tc>
          <w:tcPr>
            <w:tcW w:w="2208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小区规划</w:t>
            </w:r>
          </w:p>
          <w:p>
            <w:pPr>
              <w:pStyle w:val="4"/>
              <w:spacing w:line="360" w:lineRule="auto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总面积</w:t>
            </w:r>
          </w:p>
          <w:p>
            <w:pPr>
              <w:pStyle w:val="4"/>
              <w:spacing w:line="360" w:lineRule="auto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（平方米）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小区专有部分面积（平方米）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7" w:hRule="atLeast"/>
        </w:trPr>
        <w:tc>
          <w:tcPr>
            <w:tcW w:w="2208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小区总户数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小区投票权</w:t>
            </w:r>
          </w:p>
          <w:p>
            <w:pPr>
              <w:pStyle w:val="4"/>
              <w:spacing w:line="360" w:lineRule="auto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总人数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15172"/>
    <w:rsid w:val="051B068C"/>
    <w:rsid w:val="69B1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+西文正文" w:hAnsi="+西文正文" w:eastAsia="方正小标宋简体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topLinePunct w:val="0"/>
      <w:spacing w:after="120" w:afterLines="0" w:afterAutospacing="0"/>
      <w:ind w:left="1440" w:leftChars="700" w:rightChars="700" w:firstLine="0" w:firstLineChars="0"/>
    </w:pPr>
    <w:rPr>
      <w:rFonts w:ascii="Calibri" w:hAnsi="Calibri" w:cs="Times New Roman"/>
      <w:szCs w:val="24"/>
      <w:lang w:bidi="ar-SA"/>
    </w:rPr>
  </w:style>
  <w:style w:type="paragraph" w:styleId="4">
    <w:name w:val="Body Text"/>
    <w:basedOn w:val="1"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2022-03-30T01:43:00Z</dcterms:created>
  <dc:creator>黄翠蓉</dc:creator>
  <cp:lastModifiedBy>黄翠蓉</cp:lastModifiedBy>
  <dcterms:modified xsi:type="dcterms:W3CDTF">2022-03-30T01:44:33Z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