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kern w:val="0"/>
          <w:sz w:val="44"/>
          <w:szCs w:val="44"/>
          <w:lang w:eastAsia="zh-CN"/>
        </w:rPr>
      </w:pPr>
      <w:r>
        <w:rPr>
          <w:rFonts w:hint="eastAsia" w:ascii="宋体" w:hAnsi="宋体" w:eastAsia="宋体" w:cs="宋体"/>
          <w:b/>
          <w:bCs/>
          <w:kern w:val="0"/>
          <w:sz w:val="44"/>
          <w:szCs w:val="44"/>
          <w:lang w:eastAsia="zh-CN"/>
        </w:rPr>
        <w:t>20</w:t>
      </w:r>
      <w:r>
        <w:rPr>
          <w:rFonts w:hint="eastAsia" w:ascii="宋体" w:hAnsi="宋体" w:eastAsia="宋体" w:cs="宋体"/>
          <w:b/>
          <w:bCs/>
          <w:kern w:val="0"/>
          <w:sz w:val="44"/>
          <w:szCs w:val="44"/>
          <w:lang w:val="en-US" w:eastAsia="zh-CN"/>
        </w:rPr>
        <w:t>23</w:t>
      </w:r>
      <w:r>
        <w:rPr>
          <w:rFonts w:hint="eastAsia" w:ascii="宋体" w:hAnsi="宋体" w:eastAsia="宋体" w:cs="宋体"/>
          <w:b/>
          <w:bCs/>
          <w:kern w:val="0"/>
          <w:sz w:val="44"/>
          <w:szCs w:val="44"/>
          <w:lang w:val="en-US" w:eastAsia="zh-Hans"/>
        </w:rPr>
        <w:t>年</w:t>
      </w:r>
      <w:r>
        <w:rPr>
          <w:rFonts w:hint="eastAsia" w:ascii="宋体" w:hAnsi="宋体" w:eastAsia="宋体" w:cs="宋体"/>
          <w:b/>
          <w:bCs/>
          <w:kern w:val="0"/>
          <w:sz w:val="44"/>
          <w:szCs w:val="44"/>
          <w:lang w:eastAsia="zh-CN"/>
        </w:rPr>
        <w:t>综合事务经费项目</w:t>
      </w:r>
    </w:p>
    <w:p>
      <w:pPr>
        <w:pStyle w:val="9"/>
        <w:rPr>
          <w:rFonts w:hint="eastAsia" w:ascii="宋体" w:hAnsi="宋体" w:eastAsia="宋体" w:cs="宋体"/>
          <w:b/>
          <w:bCs/>
          <w:lang w:val="en-US" w:eastAsia="zh-CN"/>
        </w:rPr>
      </w:pPr>
    </w:p>
    <w:p>
      <w:pPr>
        <w:jc w:val="center"/>
        <w:rPr>
          <w:rFonts w:hint="eastAsia" w:ascii="宋体" w:hAnsi="宋体" w:eastAsia="宋体" w:cs="宋体"/>
          <w:b/>
          <w:bCs/>
          <w:kern w:val="0"/>
          <w:sz w:val="72"/>
          <w:szCs w:val="72"/>
        </w:rPr>
      </w:pPr>
      <w:r>
        <w:rPr>
          <w:rFonts w:hint="eastAsia" w:ascii="宋体" w:hAnsi="宋体" w:eastAsia="宋体" w:cs="宋体"/>
          <w:b/>
          <w:bCs/>
          <w:kern w:val="0"/>
          <w:sz w:val="72"/>
          <w:szCs w:val="72"/>
          <w:lang w:eastAsia="zh-CN"/>
        </w:rPr>
        <w:t>绩效自评</w:t>
      </w:r>
      <w:r>
        <w:rPr>
          <w:rFonts w:hint="eastAsia" w:ascii="宋体" w:hAnsi="宋体" w:eastAsia="宋体" w:cs="宋体"/>
          <w:b/>
          <w:bCs/>
          <w:kern w:val="0"/>
          <w:sz w:val="72"/>
          <w:szCs w:val="72"/>
        </w:rPr>
        <w:t>报告</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u w:val="none"/>
        </w:rPr>
      </w:pPr>
    </w:p>
    <w:p>
      <w:pPr>
        <w:rPr>
          <w:rFonts w:hint="eastAsia" w:ascii="宋体" w:hAnsi="宋体" w:eastAsia="宋体" w:cs="宋体"/>
          <w:sz w:val="28"/>
          <w:szCs w:val="28"/>
          <w:u w:val="none"/>
        </w:rPr>
      </w:pPr>
      <w:r>
        <w:rPr>
          <w:rFonts w:hint="eastAsia" w:ascii="宋体" w:hAnsi="宋体" w:eastAsia="宋体" w:cs="宋体"/>
          <w:sz w:val="28"/>
          <w:szCs w:val="28"/>
          <w:u w:val="none"/>
        </w:rPr>
        <w:t xml:space="preserve">     评价类型：</w:t>
      </w:r>
      <w:r>
        <w:rPr>
          <w:rFonts w:hint="eastAsia" w:ascii="宋体" w:hAnsi="宋体" w:eastAsia="宋体" w:cs="宋体"/>
          <w:spacing w:val="-20"/>
          <w:sz w:val="36"/>
          <w:u w:val="none"/>
        </w:rPr>
        <w:t>□</w:t>
      </w:r>
      <w:r>
        <w:rPr>
          <w:rFonts w:hint="eastAsia" w:ascii="宋体" w:hAnsi="宋体" w:eastAsia="宋体" w:cs="宋体"/>
          <w:sz w:val="28"/>
          <w:szCs w:val="28"/>
          <w:u w:val="none"/>
        </w:rPr>
        <w:t xml:space="preserve">实施过程评价      </w:t>
      </w:r>
      <w:r>
        <w:rPr>
          <w:rFonts w:hint="eastAsia" w:ascii="宋体" w:hAnsi="宋体" w:eastAsia="宋体" w:cs="宋体"/>
          <w:spacing w:val="-20"/>
          <w:sz w:val="36"/>
          <w:u w:val="none"/>
          <w:lang w:eastAsia="zh-CN"/>
        </w:rPr>
        <w:t>☑</w:t>
      </w:r>
      <w:r>
        <w:rPr>
          <w:rFonts w:hint="eastAsia" w:ascii="宋体" w:hAnsi="宋体" w:eastAsia="宋体" w:cs="宋体"/>
          <w:sz w:val="28"/>
          <w:szCs w:val="28"/>
          <w:u w:val="none"/>
        </w:rPr>
        <w:t>完成结果评价</w:t>
      </w:r>
    </w:p>
    <w:p>
      <w:pPr>
        <w:ind w:left="1400" w:hanging="1400" w:hangingChars="500"/>
        <w:rPr>
          <w:rFonts w:hint="eastAsia" w:ascii="宋体" w:hAnsi="宋体" w:eastAsia="宋体" w:cs="宋体"/>
          <w:sz w:val="28"/>
          <w:szCs w:val="28"/>
          <w:u w:val="single"/>
          <w:lang w:val="en-US" w:eastAsia="zh-CN"/>
        </w:rPr>
      </w:pPr>
      <w:r>
        <w:rPr>
          <w:rFonts w:hint="eastAsia" w:ascii="宋体" w:hAnsi="宋体" w:eastAsia="宋体" w:cs="宋体"/>
          <w:sz w:val="28"/>
          <w:szCs w:val="28"/>
        </w:rPr>
        <w:t xml:space="preserve">     项目名称：</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综合事务经费</w:t>
      </w:r>
      <w:r>
        <w:rPr>
          <w:rFonts w:hint="eastAsia" w:ascii="宋体" w:hAnsi="宋体" w:eastAsia="宋体" w:cs="宋体"/>
          <w:sz w:val="28"/>
          <w:szCs w:val="28"/>
          <w:u w:val="single"/>
          <w:lang w:val="en-US" w:eastAsia="zh-CN"/>
        </w:rPr>
        <w:t xml:space="preserve">                  </w:t>
      </w:r>
    </w:p>
    <w:p>
      <w:pPr>
        <w:ind w:left="2240" w:hanging="2240" w:hangingChars="800"/>
        <w:rPr>
          <w:rFonts w:hint="eastAsia" w:ascii="宋体" w:hAnsi="宋体" w:eastAsia="宋体" w:cs="宋体"/>
          <w:sz w:val="28"/>
          <w:szCs w:val="28"/>
          <w:u w:val="single"/>
          <w:lang w:val="en-US" w:eastAsia="zh-CN"/>
        </w:rPr>
      </w:pPr>
      <w:r>
        <w:rPr>
          <w:rFonts w:hint="eastAsia" w:ascii="宋体" w:hAnsi="宋体" w:eastAsia="宋体" w:cs="宋体"/>
          <w:sz w:val="28"/>
          <w:szCs w:val="28"/>
        </w:rPr>
        <w:t xml:space="preserve">     项目单位：</w:t>
      </w:r>
      <w:r>
        <w:rPr>
          <w:rFonts w:hint="eastAsia" w:ascii="宋体" w:hAnsi="宋体" w:eastAsia="宋体" w:cs="宋体"/>
          <w:sz w:val="28"/>
          <w:szCs w:val="28"/>
          <w:u w:val="single"/>
          <w:lang w:val="en-US" w:eastAsia="zh-CN"/>
        </w:rPr>
        <w:t xml:space="preserve"> 白沙黎族自治县打安镇财政所    </w:t>
      </w:r>
    </w:p>
    <w:p>
      <w:pPr>
        <w:ind w:left="1400" w:hanging="1400" w:hangingChars="500"/>
        <w:rPr>
          <w:rFonts w:hint="eastAsia" w:ascii="宋体" w:hAnsi="宋体" w:eastAsia="宋体" w:cs="宋体"/>
          <w:sz w:val="28"/>
          <w:szCs w:val="28"/>
        </w:rPr>
      </w:pPr>
      <w:r>
        <w:rPr>
          <w:rFonts w:hint="eastAsia" w:ascii="宋体" w:hAnsi="宋体" w:eastAsia="宋体" w:cs="宋体"/>
          <w:sz w:val="28"/>
          <w:szCs w:val="28"/>
        </w:rPr>
        <w:t xml:space="preserve">     主管部门：</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白沙黎族自治县</w:t>
      </w:r>
      <w:r>
        <w:rPr>
          <w:rFonts w:hint="eastAsia" w:ascii="宋体" w:hAnsi="宋体" w:eastAsia="宋体" w:cs="宋体"/>
          <w:sz w:val="28"/>
          <w:szCs w:val="28"/>
          <w:u w:val="single"/>
          <w:lang w:eastAsia="zh-CN"/>
        </w:rPr>
        <w:t>财政局</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w:t>
      </w:r>
    </w:p>
    <w:p>
      <w:pPr>
        <w:ind w:left="1400" w:hanging="1400" w:hangingChars="500"/>
        <w:rPr>
          <w:rFonts w:hint="eastAsia" w:ascii="宋体" w:hAnsi="宋体" w:eastAsia="宋体" w:cs="宋体"/>
          <w:color w:val="FF0000"/>
          <w:sz w:val="28"/>
          <w:szCs w:val="28"/>
        </w:rPr>
      </w:pPr>
      <w:r>
        <w:rPr>
          <w:rFonts w:hint="eastAsia" w:ascii="宋体" w:hAnsi="宋体" w:eastAsia="宋体" w:cs="宋体"/>
          <w:sz w:val="28"/>
          <w:szCs w:val="28"/>
        </w:rPr>
        <w:t xml:space="preserve">     评价时间：</w:t>
      </w:r>
      <w:r>
        <w:rPr>
          <w:rFonts w:hint="eastAsia" w:ascii="宋体" w:hAnsi="宋体" w:eastAsia="宋体" w:cs="宋体"/>
          <w:sz w:val="28"/>
          <w:szCs w:val="28"/>
          <w:u w:val="single"/>
          <w:lang w:val="en-US" w:eastAsia="zh-CN"/>
        </w:rPr>
        <w:t>2024年3月1日至2024年3月25日</w:t>
      </w:r>
    </w:p>
    <w:p>
      <w:pPr>
        <w:ind w:left="1400" w:hanging="1400" w:hangingChars="500"/>
        <w:rPr>
          <w:rFonts w:hint="eastAsia" w:ascii="宋体" w:hAnsi="宋体" w:eastAsia="宋体" w:cs="宋体"/>
          <w:sz w:val="28"/>
          <w:szCs w:val="28"/>
          <w:u w:val="none"/>
        </w:rPr>
      </w:pPr>
      <w:r>
        <w:rPr>
          <w:rFonts w:hint="eastAsia" w:ascii="宋体" w:hAnsi="宋体" w:eastAsia="宋体" w:cs="宋体"/>
          <w:sz w:val="28"/>
          <w:szCs w:val="28"/>
        </w:rPr>
        <w:t xml:space="preserve">     </w:t>
      </w:r>
      <w:r>
        <w:rPr>
          <w:rFonts w:hint="eastAsia" w:ascii="宋体" w:hAnsi="宋体" w:eastAsia="宋体" w:cs="宋体"/>
          <w:sz w:val="28"/>
          <w:szCs w:val="28"/>
          <w:u w:val="none"/>
        </w:rPr>
        <w:t>组织方式：</w:t>
      </w:r>
      <w:r>
        <w:rPr>
          <w:rFonts w:hint="eastAsia" w:ascii="宋体" w:hAnsi="宋体" w:eastAsia="宋体" w:cs="宋体"/>
          <w:spacing w:val="-20"/>
          <w:sz w:val="36"/>
          <w:u w:val="none"/>
        </w:rPr>
        <w:t>□</w:t>
      </w:r>
      <w:r>
        <w:rPr>
          <w:rFonts w:hint="eastAsia" w:ascii="宋体" w:hAnsi="宋体" w:eastAsia="宋体" w:cs="宋体"/>
          <w:sz w:val="28"/>
          <w:szCs w:val="28"/>
          <w:u w:val="none"/>
        </w:rPr>
        <w:t xml:space="preserve">财政部门     </w:t>
      </w:r>
      <w:r>
        <w:rPr>
          <w:rFonts w:hint="eastAsia" w:ascii="宋体" w:hAnsi="宋体" w:eastAsia="宋体" w:cs="宋体"/>
          <w:spacing w:val="-20"/>
          <w:sz w:val="36"/>
          <w:u w:val="none"/>
        </w:rPr>
        <w:t>□</w:t>
      </w:r>
      <w:r>
        <w:rPr>
          <w:rFonts w:hint="eastAsia" w:ascii="宋体" w:hAnsi="宋体" w:eastAsia="宋体" w:cs="宋体"/>
          <w:sz w:val="28"/>
          <w:szCs w:val="28"/>
          <w:u w:val="none"/>
        </w:rPr>
        <w:t xml:space="preserve">主管部门     </w:t>
      </w:r>
      <w:r>
        <w:rPr>
          <w:rFonts w:hint="eastAsia" w:ascii="宋体" w:hAnsi="宋体" w:eastAsia="宋体" w:cs="宋体"/>
          <w:spacing w:val="-20"/>
          <w:sz w:val="36"/>
          <w:u w:val="none"/>
          <w:lang w:eastAsia="zh-CN"/>
        </w:rPr>
        <w:t>☑</w:t>
      </w:r>
      <w:r>
        <w:rPr>
          <w:rFonts w:hint="eastAsia" w:ascii="宋体" w:hAnsi="宋体" w:eastAsia="宋体" w:cs="宋体"/>
          <w:sz w:val="28"/>
          <w:szCs w:val="28"/>
          <w:u w:val="none"/>
        </w:rPr>
        <w:t>项目单位</w:t>
      </w:r>
    </w:p>
    <w:p>
      <w:pPr>
        <w:ind w:left="1400" w:hanging="1400" w:hangingChars="500"/>
        <w:rPr>
          <w:rFonts w:hint="eastAsia" w:ascii="宋体" w:hAnsi="宋体" w:eastAsia="宋体" w:cs="宋体"/>
          <w:sz w:val="28"/>
          <w:szCs w:val="28"/>
          <w:u w:val="none"/>
        </w:rPr>
      </w:pPr>
      <w:r>
        <w:rPr>
          <w:rFonts w:hint="eastAsia" w:ascii="宋体" w:hAnsi="宋体" w:eastAsia="宋体" w:cs="宋体"/>
          <w:sz w:val="28"/>
          <w:szCs w:val="28"/>
          <w:u w:val="none"/>
        </w:rPr>
        <w:t xml:space="preserve">     评价机构：</w:t>
      </w:r>
      <w:r>
        <w:rPr>
          <w:rFonts w:hint="eastAsia" w:ascii="宋体" w:hAnsi="宋体" w:eastAsia="宋体" w:cs="宋体"/>
          <w:spacing w:val="-20"/>
          <w:sz w:val="36"/>
          <w:u w:val="none"/>
        </w:rPr>
        <w:t>□</w:t>
      </w:r>
      <w:r>
        <w:rPr>
          <w:rFonts w:hint="eastAsia" w:ascii="宋体" w:hAnsi="宋体" w:eastAsia="宋体" w:cs="宋体"/>
          <w:sz w:val="28"/>
          <w:szCs w:val="28"/>
          <w:u w:val="none"/>
        </w:rPr>
        <w:t xml:space="preserve">中介机构     </w:t>
      </w:r>
      <w:r>
        <w:rPr>
          <w:rFonts w:hint="eastAsia" w:ascii="宋体" w:hAnsi="宋体" w:eastAsia="宋体" w:cs="宋体"/>
          <w:spacing w:val="-20"/>
          <w:sz w:val="36"/>
          <w:u w:val="none"/>
        </w:rPr>
        <w:t>□</w:t>
      </w:r>
      <w:r>
        <w:rPr>
          <w:rFonts w:hint="eastAsia" w:ascii="宋体" w:hAnsi="宋体" w:eastAsia="宋体" w:cs="宋体"/>
          <w:sz w:val="28"/>
          <w:szCs w:val="28"/>
          <w:u w:val="none"/>
        </w:rPr>
        <w:t xml:space="preserve">专家组     </w:t>
      </w:r>
      <w:r>
        <w:rPr>
          <w:rFonts w:hint="eastAsia" w:ascii="宋体" w:hAnsi="宋体" w:eastAsia="宋体" w:cs="宋体"/>
          <w:spacing w:val="-20"/>
          <w:sz w:val="36"/>
          <w:u w:val="none"/>
          <w:lang w:eastAsia="zh-CN"/>
        </w:rPr>
        <w:t>☑</w:t>
      </w:r>
      <w:r>
        <w:rPr>
          <w:rFonts w:hint="eastAsia" w:ascii="宋体" w:hAnsi="宋体" w:eastAsia="宋体" w:cs="宋体"/>
          <w:sz w:val="28"/>
          <w:szCs w:val="28"/>
          <w:u w:val="none"/>
        </w:rPr>
        <w:t>项目单位评价组</w:t>
      </w:r>
    </w:p>
    <w:p>
      <w:pPr>
        <w:ind w:left="1400" w:hanging="1400" w:hangingChars="500"/>
        <w:rPr>
          <w:rFonts w:hint="eastAsia" w:ascii="宋体" w:hAnsi="宋体" w:eastAsia="宋体" w:cs="宋体"/>
          <w:sz w:val="28"/>
          <w:szCs w:val="28"/>
        </w:rPr>
      </w:pPr>
    </w:p>
    <w:p>
      <w:pPr>
        <w:rPr>
          <w:rFonts w:hint="eastAsia" w:ascii="宋体" w:hAnsi="宋体" w:eastAsia="宋体" w:cs="宋体"/>
          <w:szCs w:val="28"/>
        </w:rPr>
      </w:pPr>
    </w:p>
    <w:p>
      <w:pPr>
        <w:ind w:left="1050" w:hanging="1050" w:hangingChars="500"/>
        <w:rPr>
          <w:rFonts w:hint="eastAsia" w:ascii="宋体" w:hAnsi="宋体" w:eastAsia="宋体" w:cs="宋体"/>
          <w:szCs w:val="28"/>
        </w:rPr>
      </w:pPr>
      <w:r>
        <w:rPr>
          <w:rFonts w:hint="eastAsia" w:ascii="宋体" w:hAnsi="宋体" w:eastAsia="宋体" w:cs="宋体"/>
          <w:szCs w:val="28"/>
        </w:rPr>
        <w:t xml:space="preserve">           </w:t>
      </w:r>
      <w:r>
        <w:rPr>
          <w:rFonts w:hint="eastAsia" w:ascii="宋体" w:hAnsi="宋体" w:eastAsia="宋体" w:cs="宋体"/>
          <w:sz w:val="28"/>
          <w:szCs w:val="28"/>
        </w:rPr>
        <w:t>评价单位（盖章）：</w:t>
      </w:r>
      <w:r>
        <w:rPr>
          <w:rFonts w:hint="eastAsia" w:ascii="宋体" w:hAnsi="宋体" w:eastAsia="宋体" w:cs="宋体"/>
          <w:color w:val="000000"/>
          <w:sz w:val="28"/>
          <w:szCs w:val="28"/>
          <w:lang w:eastAsia="zh-CN"/>
        </w:rPr>
        <w:t>白沙黎族自治县打安镇财政所</w:t>
      </w:r>
    </w:p>
    <w:p>
      <w:pPr>
        <w:ind w:left="1400" w:hanging="1400" w:hangingChars="500"/>
        <w:jc w:val="center"/>
        <w:rPr>
          <w:rFonts w:hint="eastAsia" w:ascii="宋体" w:hAnsi="宋体" w:eastAsia="宋体" w:cs="宋体"/>
          <w:sz w:val="28"/>
          <w:szCs w:val="28"/>
        </w:rPr>
      </w:pPr>
      <w:r>
        <w:rPr>
          <w:rFonts w:hint="eastAsia" w:ascii="宋体" w:hAnsi="宋体" w:eastAsia="宋体" w:cs="宋体"/>
          <w:sz w:val="28"/>
          <w:szCs w:val="28"/>
        </w:rPr>
        <w:t>上报时间：202</w:t>
      </w:r>
      <w:r>
        <w:rPr>
          <w:rFonts w:hint="eastAsia" w:ascii="宋体" w:hAnsi="宋体" w:eastAsia="宋体" w:cs="宋体"/>
          <w:sz w:val="28"/>
          <w:szCs w:val="28"/>
          <w:lang w:val="en-US" w:eastAsia="zh-CN"/>
        </w:rPr>
        <w:t>4</w:t>
      </w:r>
      <w:r>
        <w:rPr>
          <w:rFonts w:hint="eastAsia" w:ascii="宋体" w:hAnsi="宋体" w:eastAsia="宋体" w:cs="宋体"/>
          <w:sz w:val="28"/>
          <w:szCs w:val="28"/>
        </w:rPr>
        <w:t>年</w:t>
      </w:r>
      <w:r>
        <w:rPr>
          <w:rFonts w:hint="eastAsia" w:ascii="宋体" w:hAnsi="宋体" w:eastAsia="宋体" w:cs="宋体"/>
          <w:sz w:val="28"/>
          <w:szCs w:val="28"/>
          <w:lang w:val="en-US" w:eastAsia="zh-CN"/>
        </w:rPr>
        <w:t>3</w:t>
      </w:r>
      <w:r>
        <w:rPr>
          <w:rFonts w:hint="eastAsia" w:ascii="宋体" w:hAnsi="宋体" w:eastAsia="宋体" w:cs="宋体"/>
          <w:sz w:val="28"/>
          <w:szCs w:val="28"/>
        </w:rPr>
        <w:t>月</w:t>
      </w:r>
    </w:p>
    <w:p>
      <w:pPr>
        <w:pageBreakBefore/>
        <w:spacing w:line="440" w:lineRule="exact"/>
        <w:jc w:val="center"/>
        <w:rPr>
          <w:rFonts w:hint="eastAsia" w:ascii="宋体" w:hAnsi="宋体" w:eastAsia="宋体" w:cs="宋体"/>
          <w:b/>
          <w:sz w:val="44"/>
          <w:szCs w:val="44"/>
        </w:rPr>
      </w:pPr>
      <w:r>
        <w:rPr>
          <w:rFonts w:hint="eastAsia" w:ascii="宋体" w:hAnsi="宋体" w:eastAsia="宋体" w:cs="宋体"/>
          <w:b/>
          <w:sz w:val="44"/>
          <w:szCs w:val="44"/>
        </w:rPr>
        <w:t>项目基本信息</w:t>
      </w:r>
    </w:p>
    <w:p>
      <w:pPr>
        <w:spacing w:line="440" w:lineRule="exact"/>
        <w:jc w:val="center"/>
        <w:rPr>
          <w:rFonts w:hint="eastAsia" w:ascii="宋体" w:hAnsi="宋体" w:eastAsia="宋体" w:cs="宋体"/>
          <w:b/>
          <w:sz w:val="44"/>
          <w:szCs w:val="44"/>
        </w:rPr>
      </w:pPr>
    </w:p>
    <w:tbl>
      <w:tblPr>
        <w:tblStyle w:val="11"/>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496"/>
        <w:gridCol w:w="396"/>
        <w:gridCol w:w="62"/>
        <w:gridCol w:w="540"/>
        <w:gridCol w:w="797"/>
        <w:gridCol w:w="837"/>
        <w:gridCol w:w="508"/>
        <w:gridCol w:w="332"/>
        <w:gridCol w:w="235"/>
        <w:gridCol w:w="1049"/>
        <w:gridCol w:w="66"/>
        <w:gridCol w:w="423"/>
        <w:gridCol w:w="458"/>
        <w:gridCol w:w="940"/>
        <w:gridCol w:w="65"/>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9583" w:type="dxa"/>
            <w:gridSpan w:val="16"/>
            <w:vAlign w:val="center"/>
          </w:tcPr>
          <w:p>
            <w:pPr>
              <w:rPr>
                <w:rFonts w:hint="eastAsia" w:ascii="宋体" w:hAnsi="宋体" w:eastAsia="宋体" w:cs="宋体"/>
                <w:szCs w:val="21"/>
              </w:rPr>
            </w:pPr>
            <w:r>
              <w:rPr>
                <w:rFonts w:hint="eastAsia" w:ascii="宋体" w:hAnsi="宋体" w:eastAsia="宋体" w:cs="宋体"/>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left"/>
              <w:rPr>
                <w:rFonts w:hint="eastAsia" w:ascii="宋体" w:hAnsi="宋体" w:eastAsia="宋体" w:cs="宋体"/>
                <w:szCs w:val="21"/>
              </w:rPr>
            </w:pPr>
            <w:r>
              <w:rPr>
                <w:rFonts w:hint="eastAsia" w:ascii="宋体" w:hAnsi="宋体" w:eastAsia="宋体" w:cs="宋体"/>
                <w:szCs w:val="21"/>
              </w:rPr>
              <w:t>项目实施单位</w:t>
            </w:r>
          </w:p>
        </w:tc>
        <w:tc>
          <w:tcPr>
            <w:tcW w:w="3249" w:type="dxa"/>
            <w:gridSpan w:val="6"/>
            <w:vAlign w:val="center"/>
          </w:tcPr>
          <w:p>
            <w:pPr>
              <w:spacing w:line="440" w:lineRule="exact"/>
              <w:jc w:val="center"/>
              <w:rPr>
                <w:rFonts w:hint="eastAsia" w:ascii="宋体" w:hAnsi="宋体" w:eastAsia="宋体" w:cs="宋体"/>
                <w:szCs w:val="21"/>
              </w:rPr>
            </w:pPr>
            <w:r>
              <w:rPr>
                <w:rFonts w:hint="eastAsia" w:ascii="宋体" w:hAnsi="宋体" w:eastAsia="宋体" w:cs="宋体"/>
                <w:sz w:val="22"/>
                <w:szCs w:val="21"/>
              </w:rPr>
              <w:t>白沙黎族自治县打安镇财政所</w:t>
            </w:r>
          </w:p>
        </w:tc>
        <w:tc>
          <w:tcPr>
            <w:tcW w:w="1049" w:type="dxa"/>
            <w:vAlign w:val="center"/>
          </w:tcPr>
          <w:p>
            <w:pPr>
              <w:jc w:val="center"/>
              <w:rPr>
                <w:rFonts w:hint="eastAsia" w:ascii="宋体" w:hAnsi="宋体" w:eastAsia="宋体" w:cs="宋体"/>
                <w:szCs w:val="21"/>
              </w:rPr>
            </w:pPr>
            <w:r>
              <w:rPr>
                <w:rFonts w:hint="eastAsia" w:ascii="宋体" w:hAnsi="宋体" w:eastAsia="宋体" w:cs="宋体"/>
                <w:szCs w:val="21"/>
              </w:rPr>
              <w:t>主管部门</w:t>
            </w:r>
          </w:p>
        </w:tc>
        <w:tc>
          <w:tcPr>
            <w:tcW w:w="3331" w:type="dxa"/>
            <w:gridSpan w:val="6"/>
            <w:vAlign w:val="center"/>
          </w:tcPr>
          <w:p>
            <w:pPr>
              <w:spacing w:line="440" w:lineRule="exact"/>
              <w:jc w:val="center"/>
              <w:rPr>
                <w:rFonts w:hint="eastAsia" w:ascii="宋体" w:hAnsi="宋体" w:eastAsia="宋体" w:cs="宋体"/>
                <w:szCs w:val="21"/>
                <w:lang w:eastAsia="zh-CN"/>
              </w:rPr>
            </w:pPr>
            <w:r>
              <w:rPr>
                <w:rFonts w:hint="eastAsia" w:ascii="宋体" w:hAnsi="宋体" w:eastAsia="宋体" w:cs="宋体"/>
                <w:sz w:val="22"/>
                <w:szCs w:val="21"/>
              </w:rPr>
              <w:t>白沙黎族自治县</w:t>
            </w:r>
            <w:r>
              <w:rPr>
                <w:rFonts w:hint="eastAsia" w:ascii="宋体" w:hAnsi="宋体" w:eastAsia="宋体" w:cs="宋体"/>
                <w:sz w:val="22"/>
                <w:szCs w:val="21"/>
                <w:lang w:eastAsia="zh-CN"/>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left"/>
              <w:rPr>
                <w:rFonts w:hint="eastAsia" w:ascii="宋体" w:hAnsi="宋体" w:eastAsia="宋体" w:cs="宋体"/>
                <w:szCs w:val="21"/>
              </w:rPr>
            </w:pPr>
            <w:r>
              <w:rPr>
                <w:rFonts w:hint="eastAsia" w:ascii="宋体" w:hAnsi="宋体" w:eastAsia="宋体" w:cs="宋体"/>
                <w:szCs w:val="21"/>
              </w:rPr>
              <w:t>项目负责人</w:t>
            </w:r>
          </w:p>
        </w:tc>
        <w:tc>
          <w:tcPr>
            <w:tcW w:w="3249" w:type="dxa"/>
            <w:gridSpan w:val="6"/>
            <w:vAlign w:val="center"/>
          </w:tcPr>
          <w:p>
            <w:pPr>
              <w:jc w:val="left"/>
              <w:rPr>
                <w:rFonts w:hint="eastAsia" w:ascii="宋体" w:hAnsi="宋体" w:eastAsia="宋体" w:cs="宋体"/>
                <w:szCs w:val="21"/>
              </w:rPr>
            </w:pPr>
            <w:r>
              <w:rPr>
                <w:rFonts w:hint="eastAsia" w:ascii="宋体" w:hAnsi="宋体" w:eastAsia="宋体" w:cs="宋体"/>
                <w:sz w:val="22"/>
              </w:rPr>
              <w:t>文华珊</w:t>
            </w:r>
          </w:p>
        </w:tc>
        <w:tc>
          <w:tcPr>
            <w:tcW w:w="1049" w:type="dxa"/>
            <w:vAlign w:val="center"/>
          </w:tcPr>
          <w:p>
            <w:pPr>
              <w:jc w:val="center"/>
              <w:rPr>
                <w:rFonts w:hint="eastAsia" w:ascii="宋体" w:hAnsi="宋体" w:eastAsia="宋体" w:cs="宋体"/>
                <w:szCs w:val="21"/>
              </w:rPr>
            </w:pPr>
            <w:r>
              <w:rPr>
                <w:rFonts w:hint="eastAsia" w:ascii="宋体" w:hAnsi="宋体" w:eastAsia="宋体" w:cs="宋体"/>
                <w:szCs w:val="21"/>
              </w:rPr>
              <w:t>联系电话</w:t>
            </w:r>
          </w:p>
        </w:tc>
        <w:tc>
          <w:tcPr>
            <w:tcW w:w="3331" w:type="dxa"/>
            <w:gridSpan w:val="6"/>
            <w:vAlign w:val="center"/>
          </w:tcPr>
          <w:p>
            <w:pPr>
              <w:jc w:val="left"/>
              <w:rPr>
                <w:rFonts w:hint="eastAsia" w:ascii="宋体" w:hAnsi="宋体" w:eastAsia="宋体" w:cs="宋体"/>
                <w:szCs w:val="21"/>
              </w:rPr>
            </w:pPr>
            <w:r>
              <w:rPr>
                <w:rFonts w:hint="eastAsia" w:ascii="宋体" w:hAnsi="宋体" w:eastAsia="宋体" w:cs="宋体"/>
                <w:sz w:val="22"/>
                <w:lang w:val="en-US" w:eastAsia="zh-CN"/>
              </w:rPr>
              <w:t>0898-</w:t>
            </w:r>
            <w:r>
              <w:rPr>
                <w:rFonts w:hint="eastAsia" w:ascii="宋体" w:hAnsi="宋体" w:eastAsia="宋体" w:cs="宋体"/>
                <w:sz w:val="22"/>
              </w:rPr>
              <w:t>27531</w:t>
            </w:r>
            <w:r>
              <w:rPr>
                <w:rFonts w:hint="eastAsia" w:ascii="宋体" w:hAnsi="宋体" w:eastAsia="宋体" w:cs="宋体"/>
                <w:sz w:val="22"/>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left"/>
              <w:rPr>
                <w:rFonts w:hint="eastAsia" w:ascii="宋体" w:hAnsi="宋体" w:eastAsia="宋体" w:cs="宋体"/>
                <w:szCs w:val="21"/>
              </w:rPr>
            </w:pPr>
            <w:r>
              <w:rPr>
                <w:rFonts w:hint="eastAsia" w:ascii="宋体" w:hAnsi="宋体" w:eastAsia="宋体" w:cs="宋体"/>
                <w:szCs w:val="21"/>
              </w:rPr>
              <w:t>地址</w:t>
            </w:r>
          </w:p>
        </w:tc>
        <w:tc>
          <w:tcPr>
            <w:tcW w:w="5245" w:type="dxa"/>
            <w:gridSpan w:val="10"/>
            <w:vAlign w:val="center"/>
          </w:tcPr>
          <w:p>
            <w:pPr>
              <w:rPr>
                <w:rFonts w:hint="eastAsia" w:ascii="宋体" w:hAnsi="宋体" w:eastAsia="宋体" w:cs="宋体"/>
                <w:szCs w:val="21"/>
              </w:rPr>
            </w:pPr>
            <w:r>
              <w:rPr>
                <w:rFonts w:hint="eastAsia" w:ascii="宋体" w:hAnsi="宋体" w:eastAsia="宋体" w:cs="宋体"/>
                <w:sz w:val="22"/>
                <w:szCs w:val="21"/>
              </w:rPr>
              <w:t>白沙黎族自治县打安镇财政所</w:t>
            </w:r>
            <w:r>
              <w:rPr>
                <w:rFonts w:hint="eastAsia" w:ascii="宋体" w:hAnsi="宋体" w:eastAsia="宋体" w:cs="宋体"/>
                <w:sz w:val="22"/>
                <w:szCs w:val="21"/>
                <w:lang w:eastAsia="zh-CN"/>
              </w:rPr>
              <w:t>福安东路</w:t>
            </w:r>
            <w:r>
              <w:rPr>
                <w:rFonts w:hint="eastAsia" w:ascii="宋体" w:hAnsi="宋体" w:eastAsia="宋体" w:cs="宋体"/>
                <w:sz w:val="22"/>
                <w:szCs w:val="21"/>
                <w:lang w:val="en-US" w:eastAsia="zh-CN"/>
              </w:rPr>
              <w:t>37号</w:t>
            </w:r>
          </w:p>
        </w:tc>
        <w:tc>
          <w:tcPr>
            <w:tcW w:w="1005" w:type="dxa"/>
            <w:gridSpan w:val="2"/>
            <w:vAlign w:val="center"/>
          </w:tcPr>
          <w:p>
            <w:pPr>
              <w:jc w:val="center"/>
              <w:rPr>
                <w:rFonts w:hint="eastAsia" w:ascii="宋体" w:hAnsi="宋体" w:eastAsia="宋体" w:cs="宋体"/>
                <w:szCs w:val="21"/>
              </w:rPr>
            </w:pPr>
            <w:r>
              <w:rPr>
                <w:rFonts w:hint="eastAsia" w:ascii="宋体" w:hAnsi="宋体" w:eastAsia="宋体" w:cs="宋体"/>
                <w:szCs w:val="21"/>
              </w:rPr>
              <w:t>邮编</w:t>
            </w:r>
          </w:p>
        </w:tc>
        <w:tc>
          <w:tcPr>
            <w:tcW w:w="1379" w:type="dxa"/>
            <w:vAlign w:val="center"/>
          </w:tcPr>
          <w:p>
            <w:pPr>
              <w:jc w:val="center"/>
              <w:rPr>
                <w:rFonts w:hint="eastAsia" w:ascii="宋体" w:hAnsi="宋体" w:eastAsia="宋体" w:cs="宋体"/>
                <w:szCs w:val="21"/>
              </w:rPr>
            </w:pPr>
            <w:r>
              <w:rPr>
                <w:rFonts w:hint="eastAsia" w:ascii="宋体" w:hAnsi="宋体" w:eastAsia="宋体" w:cs="宋体"/>
                <w:sz w:val="22"/>
              </w:rPr>
              <w:t>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left"/>
              <w:rPr>
                <w:rFonts w:hint="eastAsia" w:ascii="宋体" w:hAnsi="宋体" w:eastAsia="宋体" w:cs="宋体"/>
                <w:szCs w:val="21"/>
              </w:rPr>
            </w:pPr>
            <w:r>
              <w:rPr>
                <w:rFonts w:hint="eastAsia" w:ascii="宋体" w:hAnsi="宋体" w:eastAsia="宋体" w:cs="宋体"/>
                <w:szCs w:val="21"/>
              </w:rPr>
              <w:t>项目类型</w:t>
            </w:r>
          </w:p>
        </w:tc>
        <w:tc>
          <w:tcPr>
            <w:tcW w:w="7629" w:type="dxa"/>
            <w:gridSpan w:val="13"/>
            <w:vAlign w:val="center"/>
          </w:tcPr>
          <w:p>
            <w:pPr>
              <w:jc w:val="center"/>
              <w:rPr>
                <w:rFonts w:hint="eastAsia" w:ascii="宋体" w:hAnsi="宋体" w:eastAsia="宋体" w:cs="宋体"/>
                <w:szCs w:val="21"/>
              </w:rPr>
            </w:pPr>
            <w:r>
              <w:rPr>
                <w:rFonts w:hint="eastAsia" w:ascii="宋体" w:hAnsi="宋体" w:eastAsia="宋体" w:cs="宋体"/>
                <w:szCs w:val="21"/>
              </w:rPr>
              <w:t>经常性项目（</w:t>
            </w:r>
            <w:r>
              <w:rPr>
                <w:rFonts w:hint="eastAsia" w:ascii="宋体" w:hAnsi="宋体" w:eastAsia="宋体" w:cs="宋体"/>
                <w:szCs w:val="21"/>
                <w:lang w:val="en-US" w:eastAsia="zh-CN"/>
              </w:rPr>
              <w:t xml:space="preserve"> </w:t>
            </w:r>
            <w:r>
              <w:rPr>
                <w:rFonts w:hint="eastAsia" w:ascii="宋体" w:hAnsi="宋体" w:eastAsia="宋体" w:cs="宋体"/>
                <w:sz w:val="22"/>
              </w:rPr>
              <w:t>√</w:t>
            </w:r>
            <w:r>
              <w:rPr>
                <w:rFonts w:hint="eastAsia" w:ascii="宋体" w:hAnsi="宋体" w:eastAsia="宋体" w:cs="宋体"/>
                <w:sz w:val="24"/>
                <w:lang w:val="en-US" w:eastAsia="zh-CN"/>
              </w:rPr>
              <w:t xml:space="preserve"> </w:t>
            </w:r>
            <w:r>
              <w:rPr>
                <w:rFonts w:hint="eastAsia" w:ascii="宋体" w:hAnsi="宋体" w:eastAsia="宋体" w:cs="宋体"/>
                <w:szCs w:val="21"/>
              </w:rPr>
              <w:t>）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spacing w:line="240" w:lineRule="exact"/>
              <w:ind w:firstLine="210" w:firstLineChars="100"/>
              <w:rPr>
                <w:rFonts w:hint="eastAsia" w:ascii="宋体" w:hAnsi="宋体" w:eastAsia="宋体" w:cs="宋体"/>
                <w:szCs w:val="21"/>
              </w:rPr>
            </w:pPr>
            <w:r>
              <w:rPr>
                <w:rFonts w:hint="eastAsia" w:ascii="宋体" w:hAnsi="宋体" w:eastAsia="宋体" w:cs="宋体"/>
                <w:szCs w:val="21"/>
              </w:rPr>
              <w:t>年初预算</w:t>
            </w:r>
            <w:r>
              <w:rPr>
                <w:rFonts w:hint="eastAsia" w:ascii="宋体" w:hAnsi="宋体" w:eastAsia="宋体" w:cs="宋体"/>
                <w:sz w:val="18"/>
                <w:szCs w:val="18"/>
              </w:rPr>
              <w:t>（万元）</w:t>
            </w:r>
          </w:p>
        </w:tc>
        <w:tc>
          <w:tcPr>
            <w:tcW w:w="1337" w:type="dxa"/>
            <w:gridSpan w:val="2"/>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49.80</w:t>
            </w:r>
          </w:p>
        </w:tc>
        <w:tc>
          <w:tcPr>
            <w:tcW w:w="1677" w:type="dxa"/>
            <w:gridSpan w:val="3"/>
            <w:vAlign w:val="center"/>
          </w:tcPr>
          <w:p>
            <w:pPr>
              <w:spacing w:line="240" w:lineRule="exact"/>
              <w:jc w:val="left"/>
              <w:rPr>
                <w:rFonts w:hint="eastAsia" w:ascii="宋体" w:hAnsi="宋体" w:eastAsia="宋体" w:cs="宋体"/>
                <w:szCs w:val="21"/>
              </w:rPr>
            </w:pPr>
            <w:r>
              <w:rPr>
                <w:rFonts w:hint="eastAsia" w:ascii="宋体" w:hAnsi="宋体" w:eastAsia="宋体" w:cs="宋体"/>
                <w:szCs w:val="21"/>
              </w:rPr>
              <w:t>实际到位</w:t>
            </w:r>
            <w:r>
              <w:rPr>
                <w:rFonts w:hint="eastAsia" w:ascii="宋体" w:hAnsi="宋体" w:eastAsia="宋体" w:cs="宋体"/>
                <w:sz w:val="18"/>
                <w:szCs w:val="18"/>
              </w:rPr>
              <w:t>（万元）</w:t>
            </w:r>
          </w:p>
        </w:tc>
        <w:tc>
          <w:tcPr>
            <w:tcW w:w="1350" w:type="dxa"/>
            <w:gridSpan w:val="3"/>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36.54</w:t>
            </w:r>
          </w:p>
        </w:tc>
        <w:tc>
          <w:tcPr>
            <w:tcW w:w="1886" w:type="dxa"/>
            <w:gridSpan w:val="4"/>
            <w:vAlign w:val="center"/>
          </w:tcPr>
          <w:p>
            <w:pPr>
              <w:rPr>
                <w:rFonts w:hint="eastAsia" w:ascii="宋体" w:hAnsi="宋体" w:eastAsia="宋体" w:cs="宋体"/>
                <w:szCs w:val="21"/>
              </w:rPr>
            </w:pPr>
            <w:r>
              <w:rPr>
                <w:rFonts w:hint="eastAsia" w:ascii="宋体" w:hAnsi="宋体" w:eastAsia="宋体" w:cs="宋体"/>
                <w:szCs w:val="21"/>
              </w:rPr>
              <w:t>实际使用</w:t>
            </w:r>
            <w:r>
              <w:rPr>
                <w:rFonts w:hint="eastAsia" w:ascii="宋体" w:hAnsi="宋体" w:eastAsia="宋体" w:cs="宋体"/>
                <w:sz w:val="18"/>
                <w:szCs w:val="18"/>
              </w:rPr>
              <w:t>（万元）</w:t>
            </w:r>
          </w:p>
        </w:tc>
        <w:tc>
          <w:tcPr>
            <w:tcW w:w="1379"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35.11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hint="eastAsia" w:ascii="宋体" w:hAnsi="宋体" w:eastAsia="宋体" w:cs="宋体"/>
                <w:szCs w:val="21"/>
              </w:rPr>
            </w:pPr>
            <w:r>
              <w:rPr>
                <w:rFonts w:hint="eastAsia" w:ascii="宋体" w:hAnsi="宋体" w:eastAsia="宋体" w:cs="宋体"/>
                <w:szCs w:val="21"/>
              </w:rPr>
              <w:t>其中：中央资金</w:t>
            </w:r>
          </w:p>
        </w:tc>
        <w:tc>
          <w:tcPr>
            <w:tcW w:w="1337" w:type="dxa"/>
            <w:gridSpan w:val="2"/>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20.00</w:t>
            </w:r>
          </w:p>
        </w:tc>
        <w:tc>
          <w:tcPr>
            <w:tcW w:w="1677" w:type="dxa"/>
            <w:gridSpan w:val="3"/>
            <w:vAlign w:val="center"/>
          </w:tcPr>
          <w:p>
            <w:pPr>
              <w:jc w:val="center"/>
              <w:rPr>
                <w:rFonts w:hint="eastAsia" w:ascii="宋体" w:hAnsi="宋体" w:eastAsia="宋体" w:cs="宋体"/>
                <w:szCs w:val="21"/>
              </w:rPr>
            </w:pPr>
            <w:r>
              <w:rPr>
                <w:rFonts w:hint="eastAsia" w:ascii="宋体" w:hAnsi="宋体" w:eastAsia="宋体" w:cs="宋体"/>
                <w:szCs w:val="21"/>
              </w:rPr>
              <w:t>其中：中央资金</w:t>
            </w:r>
          </w:p>
        </w:tc>
        <w:tc>
          <w:tcPr>
            <w:tcW w:w="1350" w:type="dxa"/>
            <w:gridSpan w:val="3"/>
            <w:vAlign w:val="center"/>
          </w:tcPr>
          <w:p>
            <w:pPr>
              <w:jc w:val="center"/>
              <w:rPr>
                <w:rFonts w:hint="eastAsia" w:ascii="宋体" w:hAnsi="宋体" w:eastAsia="宋体" w:cs="宋体"/>
                <w:color w:val="FF0000"/>
                <w:szCs w:val="21"/>
                <w:lang w:val="en-US" w:eastAsia="zh-CN"/>
              </w:rPr>
            </w:pPr>
            <w:r>
              <w:rPr>
                <w:rFonts w:hint="eastAsia" w:ascii="宋体" w:hAnsi="宋体" w:eastAsia="宋体" w:cs="宋体"/>
                <w:color w:val="auto"/>
                <w:szCs w:val="21"/>
                <w:lang w:val="en-US" w:eastAsia="zh-CN"/>
              </w:rPr>
              <w:t>6.74</w:t>
            </w:r>
          </w:p>
        </w:tc>
        <w:tc>
          <w:tcPr>
            <w:tcW w:w="1886" w:type="dxa"/>
            <w:gridSpan w:val="4"/>
            <w:vAlign w:val="center"/>
          </w:tcPr>
          <w:p>
            <w:pPr>
              <w:jc w:val="center"/>
              <w:rPr>
                <w:rFonts w:hint="eastAsia" w:ascii="宋体" w:hAnsi="宋体" w:eastAsia="宋体" w:cs="宋体"/>
                <w:szCs w:val="21"/>
              </w:rPr>
            </w:pPr>
            <w:r>
              <w:rPr>
                <w:rFonts w:hint="eastAsia" w:ascii="宋体" w:hAnsi="宋体" w:eastAsia="宋体" w:cs="宋体"/>
                <w:szCs w:val="21"/>
              </w:rPr>
              <w:t>其中：中央资金</w:t>
            </w:r>
          </w:p>
        </w:tc>
        <w:tc>
          <w:tcPr>
            <w:tcW w:w="1379" w:type="dxa"/>
            <w:vAlign w:val="center"/>
          </w:tcPr>
          <w:p>
            <w:pPr>
              <w:jc w:val="center"/>
              <w:rPr>
                <w:rFonts w:hint="eastAsia" w:ascii="宋体" w:hAnsi="宋体" w:eastAsia="宋体" w:cs="宋体"/>
                <w:color w:val="FF0000"/>
                <w:szCs w:val="21"/>
                <w:lang w:val="en-US" w:eastAsia="zh-CN"/>
              </w:rPr>
            </w:pPr>
            <w:r>
              <w:rPr>
                <w:rFonts w:hint="eastAsia" w:ascii="宋体" w:hAnsi="宋体" w:eastAsia="宋体" w:cs="宋体"/>
                <w:color w:val="auto"/>
                <w:szCs w:val="21"/>
                <w:lang w:val="en-US" w:eastAsia="zh-CN"/>
              </w:rPr>
              <w:t>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hint="eastAsia" w:ascii="宋体" w:hAnsi="宋体" w:eastAsia="宋体" w:cs="宋体"/>
                <w:szCs w:val="21"/>
              </w:rPr>
            </w:pPr>
            <w:r>
              <w:rPr>
                <w:rFonts w:hint="eastAsia" w:ascii="宋体" w:hAnsi="宋体" w:eastAsia="宋体" w:cs="宋体"/>
                <w:szCs w:val="21"/>
              </w:rPr>
              <w:t xml:space="preserve">      省级资金</w:t>
            </w:r>
          </w:p>
        </w:tc>
        <w:tc>
          <w:tcPr>
            <w:tcW w:w="1337" w:type="dxa"/>
            <w:gridSpan w:val="2"/>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15.00</w:t>
            </w:r>
          </w:p>
        </w:tc>
        <w:tc>
          <w:tcPr>
            <w:tcW w:w="1677" w:type="dxa"/>
            <w:gridSpan w:val="3"/>
            <w:vAlign w:val="center"/>
          </w:tcPr>
          <w:p>
            <w:pPr>
              <w:jc w:val="center"/>
              <w:rPr>
                <w:rFonts w:hint="eastAsia" w:ascii="宋体" w:hAnsi="宋体" w:eastAsia="宋体" w:cs="宋体"/>
                <w:szCs w:val="21"/>
              </w:rPr>
            </w:pPr>
            <w:r>
              <w:rPr>
                <w:rFonts w:hint="eastAsia" w:ascii="宋体" w:hAnsi="宋体" w:eastAsia="宋体" w:cs="宋体"/>
                <w:szCs w:val="21"/>
              </w:rPr>
              <w:t xml:space="preserve">      省级资金</w:t>
            </w:r>
          </w:p>
        </w:tc>
        <w:tc>
          <w:tcPr>
            <w:tcW w:w="1350" w:type="dxa"/>
            <w:gridSpan w:val="3"/>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15.00</w:t>
            </w:r>
          </w:p>
        </w:tc>
        <w:tc>
          <w:tcPr>
            <w:tcW w:w="1886" w:type="dxa"/>
            <w:gridSpan w:val="4"/>
            <w:vAlign w:val="center"/>
          </w:tcPr>
          <w:p>
            <w:pPr>
              <w:jc w:val="center"/>
              <w:rPr>
                <w:rFonts w:hint="eastAsia" w:ascii="宋体" w:hAnsi="宋体" w:eastAsia="宋体" w:cs="宋体"/>
                <w:szCs w:val="21"/>
              </w:rPr>
            </w:pPr>
            <w:r>
              <w:rPr>
                <w:rFonts w:hint="eastAsia" w:ascii="宋体" w:hAnsi="宋体" w:eastAsia="宋体" w:cs="宋体"/>
                <w:szCs w:val="21"/>
              </w:rPr>
              <w:t xml:space="preserve">      省级资金</w:t>
            </w:r>
          </w:p>
        </w:tc>
        <w:tc>
          <w:tcPr>
            <w:tcW w:w="1379"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1954" w:type="dxa"/>
            <w:gridSpan w:val="3"/>
            <w:vAlign w:val="center"/>
          </w:tcPr>
          <w:p>
            <w:pPr>
              <w:jc w:val="center"/>
              <w:rPr>
                <w:rFonts w:hint="eastAsia" w:ascii="宋体" w:hAnsi="宋体" w:eastAsia="宋体" w:cs="宋体"/>
                <w:szCs w:val="21"/>
              </w:rPr>
            </w:pPr>
            <w:r>
              <w:rPr>
                <w:rFonts w:hint="eastAsia" w:ascii="宋体" w:hAnsi="宋体" w:eastAsia="宋体" w:cs="宋体"/>
                <w:szCs w:val="21"/>
              </w:rPr>
              <w:t xml:space="preserve">      县级资金</w:t>
            </w:r>
          </w:p>
        </w:tc>
        <w:tc>
          <w:tcPr>
            <w:tcW w:w="1337" w:type="dxa"/>
            <w:gridSpan w:val="2"/>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14.80</w:t>
            </w:r>
          </w:p>
        </w:tc>
        <w:tc>
          <w:tcPr>
            <w:tcW w:w="1677" w:type="dxa"/>
            <w:gridSpan w:val="3"/>
            <w:vAlign w:val="center"/>
          </w:tcPr>
          <w:p>
            <w:pPr>
              <w:jc w:val="center"/>
              <w:rPr>
                <w:rFonts w:hint="eastAsia" w:ascii="宋体" w:hAnsi="宋体" w:eastAsia="宋体" w:cs="宋体"/>
                <w:szCs w:val="21"/>
              </w:rPr>
            </w:pPr>
            <w:r>
              <w:rPr>
                <w:rFonts w:hint="eastAsia" w:ascii="宋体" w:hAnsi="宋体" w:eastAsia="宋体" w:cs="宋体"/>
                <w:szCs w:val="21"/>
              </w:rPr>
              <w:t xml:space="preserve">      县级资金</w:t>
            </w:r>
          </w:p>
        </w:tc>
        <w:tc>
          <w:tcPr>
            <w:tcW w:w="1350" w:type="dxa"/>
            <w:gridSpan w:val="3"/>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14.80</w:t>
            </w:r>
          </w:p>
        </w:tc>
        <w:tc>
          <w:tcPr>
            <w:tcW w:w="1886" w:type="dxa"/>
            <w:gridSpan w:val="4"/>
            <w:vAlign w:val="center"/>
          </w:tcPr>
          <w:p>
            <w:pPr>
              <w:jc w:val="center"/>
              <w:rPr>
                <w:rFonts w:hint="eastAsia" w:ascii="宋体" w:hAnsi="宋体" w:eastAsia="宋体" w:cs="宋体"/>
                <w:szCs w:val="21"/>
              </w:rPr>
            </w:pPr>
            <w:r>
              <w:rPr>
                <w:rFonts w:hint="eastAsia" w:ascii="宋体" w:hAnsi="宋体" w:eastAsia="宋体" w:cs="宋体"/>
                <w:szCs w:val="21"/>
              </w:rPr>
              <w:t xml:space="preserve">      县级资金</w:t>
            </w:r>
          </w:p>
        </w:tc>
        <w:tc>
          <w:tcPr>
            <w:tcW w:w="1379"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391" w:hRule="exact"/>
          <w:jc w:val="center"/>
        </w:trPr>
        <w:tc>
          <w:tcPr>
            <w:tcW w:w="9583" w:type="dxa"/>
            <w:gridSpan w:val="16"/>
            <w:vAlign w:val="center"/>
          </w:tcPr>
          <w:p>
            <w:pPr>
              <w:rPr>
                <w:rFonts w:hint="eastAsia" w:ascii="宋体" w:hAnsi="宋体" w:eastAsia="宋体" w:cs="宋体"/>
                <w:szCs w:val="21"/>
              </w:rPr>
            </w:pPr>
            <w:r>
              <w:rPr>
                <w:rFonts w:hint="eastAsia" w:ascii="宋体" w:hAnsi="宋体" w:eastAsia="宋体" w:cs="宋体"/>
                <w:b/>
                <w:bCs/>
                <w:szCs w:val="21"/>
              </w:rPr>
              <w:t>二、</w:t>
            </w:r>
            <w:r>
              <w:rPr>
                <w:rFonts w:hint="eastAsia" w:ascii="宋体" w:hAnsi="宋体" w:eastAsia="宋体" w:cs="宋体"/>
                <w:b/>
                <w:color w:val="000000"/>
                <w:szCs w:val="21"/>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宋体"/>
                <w:b/>
                <w:color w:val="000000"/>
                <w:szCs w:val="21"/>
              </w:rPr>
            </w:pPr>
            <w:r>
              <w:rPr>
                <w:rFonts w:hint="eastAsia" w:ascii="宋体" w:hAnsi="宋体" w:eastAsia="宋体" w:cs="宋体"/>
                <w:b/>
                <w:color w:val="000000"/>
                <w:szCs w:val="21"/>
              </w:rPr>
              <w:t>一级指标</w:t>
            </w:r>
          </w:p>
        </w:tc>
        <w:tc>
          <w:tcPr>
            <w:tcW w:w="998"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宋体"/>
                <w:b/>
                <w:color w:val="000000"/>
                <w:szCs w:val="21"/>
              </w:rPr>
            </w:pPr>
            <w:r>
              <w:rPr>
                <w:rFonts w:hint="eastAsia" w:ascii="宋体" w:hAnsi="宋体" w:eastAsia="宋体" w:cs="宋体"/>
                <w:b/>
                <w:color w:val="000000"/>
                <w:szCs w:val="21"/>
              </w:rPr>
              <w:t>分值</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宋体"/>
                <w:b/>
                <w:color w:val="000000"/>
                <w:szCs w:val="21"/>
              </w:rPr>
            </w:pPr>
            <w:r>
              <w:rPr>
                <w:rFonts w:hint="eastAsia" w:ascii="宋体" w:hAnsi="宋体" w:eastAsia="宋体" w:cs="宋体"/>
                <w:b/>
                <w:color w:val="000000"/>
                <w:szCs w:val="21"/>
              </w:rPr>
              <w:t>二级指标</w:t>
            </w:r>
          </w:p>
        </w:tc>
        <w:tc>
          <w:tcPr>
            <w:tcW w:w="84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color w:val="000000"/>
                <w:szCs w:val="21"/>
              </w:rPr>
            </w:pPr>
            <w:r>
              <w:rPr>
                <w:rFonts w:hint="eastAsia" w:ascii="宋体" w:hAnsi="宋体" w:eastAsia="宋体" w:cs="宋体"/>
                <w:b/>
                <w:color w:val="000000"/>
                <w:szCs w:val="21"/>
              </w:rPr>
              <w:t>分值</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color w:val="000000"/>
                <w:szCs w:val="21"/>
              </w:rPr>
            </w:pPr>
            <w:r>
              <w:rPr>
                <w:rFonts w:hint="eastAsia" w:ascii="宋体" w:hAnsi="宋体" w:eastAsia="宋体" w:cs="宋体"/>
                <w:b/>
                <w:color w:val="000000"/>
                <w:szCs w:val="21"/>
              </w:rPr>
              <w:t>三级指标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color w:val="000000"/>
                <w:szCs w:val="21"/>
              </w:rPr>
            </w:pPr>
            <w:r>
              <w:rPr>
                <w:rFonts w:hint="eastAsia" w:ascii="宋体" w:hAnsi="宋体" w:eastAsia="宋体" w:cs="宋体"/>
                <w:b/>
                <w:color w:val="000000"/>
                <w:szCs w:val="21"/>
              </w:rPr>
              <w:t>分值</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color w:val="000000"/>
                <w:szCs w:val="21"/>
              </w:rPr>
            </w:pPr>
            <w:r>
              <w:rPr>
                <w:rFonts w:hint="eastAsia" w:ascii="宋体" w:hAnsi="宋体" w:eastAsia="宋体" w:cs="宋体"/>
                <w:b/>
                <w:color w:val="000000"/>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项目决策</w:t>
            </w:r>
          </w:p>
        </w:tc>
        <w:tc>
          <w:tcPr>
            <w:tcW w:w="998" w:type="dxa"/>
            <w:gridSpan w:val="3"/>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20</w:t>
            </w:r>
          </w:p>
        </w:tc>
        <w:tc>
          <w:tcPr>
            <w:tcW w:w="163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项目目标</w:t>
            </w:r>
          </w:p>
        </w:tc>
        <w:tc>
          <w:tcPr>
            <w:tcW w:w="840" w:type="dxa"/>
            <w:gridSpan w:val="2"/>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目标内容</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决策过程</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决策依据</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决策程序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资金分配</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8</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分配办法</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分配结果</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项目管理</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25</w:t>
            </w: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资金到位</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到位率</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到位时效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2</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资金管理</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资金使用</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7</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财务管理</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3</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1634" w:type="dxa"/>
            <w:gridSpan w:val="2"/>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组织实施</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10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组织机构</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1634"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管理制度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9</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项目绩效</w:t>
            </w:r>
          </w:p>
        </w:tc>
        <w:tc>
          <w:tcPr>
            <w:tcW w:w="998" w:type="dxa"/>
            <w:gridSpan w:val="3"/>
            <w:vMerge w:val="restart"/>
            <w:tcBorders>
              <w:top w:val="single" w:color="auto"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55</w:t>
            </w:r>
          </w:p>
        </w:tc>
        <w:tc>
          <w:tcPr>
            <w:tcW w:w="1634" w:type="dxa"/>
            <w:gridSpan w:val="2"/>
            <w:vMerge w:val="restart"/>
            <w:tcBorders>
              <w:top w:val="single" w:color="auto" w:sz="4" w:space="0"/>
              <w:left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项目产出</w:t>
            </w:r>
          </w:p>
        </w:tc>
        <w:tc>
          <w:tcPr>
            <w:tcW w:w="840" w:type="dxa"/>
            <w:gridSpan w:val="2"/>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25</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产出数量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11</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1634" w:type="dxa"/>
            <w:gridSpan w:val="2"/>
            <w:vMerge w:val="continue"/>
            <w:tcBorders>
              <w:left w:val="single" w:color="000000" w:sz="4" w:space="0"/>
              <w:right w:val="single" w:color="000000" w:sz="4" w:space="0"/>
            </w:tcBorders>
            <w:vAlign w:val="center"/>
          </w:tcPr>
          <w:p>
            <w:pPr>
              <w:jc w:val="center"/>
              <w:rPr>
                <w:rFonts w:hint="eastAsia" w:ascii="宋体" w:hAnsi="宋体" w:eastAsia="宋体" w:cs="宋体"/>
                <w:szCs w:val="21"/>
              </w:rPr>
            </w:pPr>
          </w:p>
        </w:tc>
        <w:tc>
          <w:tcPr>
            <w:tcW w:w="840" w:type="dxa"/>
            <w:gridSpan w:val="2"/>
            <w:vMerge w:val="continue"/>
            <w:tcBorders>
              <w:left w:val="single" w:color="000000" w:sz="4" w:space="0"/>
              <w:right w:val="single" w:color="000000" w:sz="4" w:space="0"/>
            </w:tcBorders>
            <w:vAlign w:val="center"/>
          </w:tcPr>
          <w:p>
            <w:pPr>
              <w:jc w:val="center"/>
              <w:rPr>
                <w:rFonts w:hint="eastAsia" w:ascii="宋体" w:hAnsi="宋体" w:eastAsia="宋体" w:cs="宋体"/>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产出质量</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1634" w:type="dxa"/>
            <w:gridSpan w:val="2"/>
            <w:vMerge w:val="continue"/>
            <w:tcBorders>
              <w:left w:val="single" w:color="000000" w:sz="4" w:space="0"/>
              <w:right w:val="single" w:color="000000" w:sz="4" w:space="0"/>
            </w:tcBorders>
            <w:vAlign w:val="center"/>
          </w:tcPr>
          <w:p>
            <w:pPr>
              <w:jc w:val="center"/>
              <w:rPr>
                <w:rFonts w:hint="eastAsia" w:ascii="宋体" w:hAnsi="宋体" w:eastAsia="宋体" w:cs="宋体"/>
                <w:szCs w:val="21"/>
              </w:rPr>
            </w:pPr>
          </w:p>
        </w:tc>
        <w:tc>
          <w:tcPr>
            <w:tcW w:w="840" w:type="dxa"/>
            <w:gridSpan w:val="2"/>
            <w:vMerge w:val="continue"/>
            <w:tcBorders>
              <w:left w:val="single" w:color="000000" w:sz="4" w:space="0"/>
              <w:right w:val="single" w:color="000000" w:sz="4" w:space="0"/>
            </w:tcBorders>
            <w:vAlign w:val="center"/>
          </w:tcPr>
          <w:p>
            <w:pPr>
              <w:jc w:val="center"/>
              <w:rPr>
                <w:rFonts w:hint="eastAsia" w:ascii="宋体" w:hAnsi="宋体" w:eastAsia="宋体" w:cs="宋体"/>
                <w:szCs w:val="21"/>
              </w:rPr>
            </w:pP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产出时效</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634"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840" w:type="dxa"/>
            <w:gridSpan w:val="2"/>
            <w:vMerge w:val="continue"/>
            <w:tcBorders>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产出成本</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4</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634"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项目效益</w:t>
            </w:r>
          </w:p>
        </w:tc>
        <w:tc>
          <w:tcPr>
            <w:tcW w:w="840" w:type="dxa"/>
            <w:gridSpan w:val="2"/>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30</w:t>
            </w: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经济效益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社会效益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环境效益</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6"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可持续影响</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998" w:type="dxa"/>
            <w:gridSpan w:val="3"/>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634" w:type="dxa"/>
            <w:gridSpan w:val="2"/>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szCs w:val="21"/>
              </w:rPr>
            </w:pPr>
          </w:p>
        </w:tc>
        <w:tc>
          <w:tcPr>
            <w:tcW w:w="840" w:type="dxa"/>
            <w:gridSpan w:val="2"/>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773" w:type="dxa"/>
            <w:gridSpan w:val="4"/>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服务对象满意度</w:t>
            </w: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6</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1" w:hRule="exact"/>
          <w:jc w:val="center"/>
        </w:trPr>
        <w:tc>
          <w:tcPr>
            <w:tcW w:w="1496"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Cs/>
                <w:color w:val="000000"/>
                <w:szCs w:val="21"/>
              </w:rPr>
            </w:pPr>
            <w:r>
              <w:rPr>
                <w:rFonts w:hint="eastAsia" w:ascii="宋体" w:hAnsi="宋体" w:eastAsia="宋体" w:cs="宋体"/>
                <w:bCs/>
                <w:color w:val="000000"/>
                <w:szCs w:val="21"/>
              </w:rPr>
              <w:t>总分</w:t>
            </w:r>
          </w:p>
        </w:tc>
        <w:tc>
          <w:tcPr>
            <w:tcW w:w="998" w:type="dxa"/>
            <w:gridSpan w:val="3"/>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Cs/>
                <w:color w:val="000000"/>
                <w:szCs w:val="21"/>
              </w:rPr>
            </w:pPr>
            <w:r>
              <w:rPr>
                <w:rFonts w:hint="eastAsia" w:ascii="宋体" w:hAnsi="宋体" w:eastAsia="宋体" w:cs="宋体"/>
                <w:bCs/>
                <w:color w:val="000000"/>
                <w:szCs w:val="21"/>
              </w:rPr>
              <w:t>100</w:t>
            </w:r>
          </w:p>
        </w:tc>
        <w:tc>
          <w:tcPr>
            <w:tcW w:w="1634"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Cs/>
                <w:color w:val="000000"/>
                <w:szCs w:val="21"/>
              </w:rPr>
            </w:pPr>
          </w:p>
        </w:tc>
        <w:tc>
          <w:tcPr>
            <w:tcW w:w="840"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Cs/>
                <w:color w:val="000000"/>
                <w:szCs w:val="21"/>
              </w:rPr>
            </w:pPr>
            <w:r>
              <w:rPr>
                <w:rFonts w:hint="eastAsia" w:ascii="宋体" w:hAnsi="宋体" w:eastAsia="宋体" w:cs="宋体"/>
                <w:bCs/>
                <w:color w:val="000000"/>
                <w:szCs w:val="21"/>
              </w:rPr>
              <w:t>100</w:t>
            </w:r>
          </w:p>
        </w:tc>
        <w:tc>
          <w:tcPr>
            <w:tcW w:w="177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Cs/>
                <w:color w:val="000000"/>
                <w:szCs w:val="21"/>
              </w:rPr>
            </w:pPr>
          </w:p>
        </w:tc>
        <w:tc>
          <w:tcPr>
            <w:tcW w:w="139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color w:val="000000"/>
                <w:szCs w:val="21"/>
              </w:rPr>
            </w:pPr>
            <w:r>
              <w:rPr>
                <w:rFonts w:hint="eastAsia" w:ascii="宋体" w:hAnsi="宋体" w:eastAsia="宋体" w:cs="宋体"/>
                <w:color w:val="000000"/>
                <w:szCs w:val="21"/>
              </w:rPr>
              <w:t>100</w:t>
            </w:r>
          </w:p>
        </w:tc>
        <w:tc>
          <w:tcPr>
            <w:tcW w:w="14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4968" w:type="dxa"/>
            <w:gridSpan w:val="8"/>
            <w:vAlign w:val="center"/>
          </w:tcPr>
          <w:p>
            <w:pPr>
              <w:jc w:val="center"/>
              <w:rPr>
                <w:rFonts w:hint="eastAsia" w:ascii="宋体" w:hAnsi="宋体" w:eastAsia="宋体" w:cs="宋体"/>
                <w:b/>
                <w:bCs/>
                <w:szCs w:val="21"/>
              </w:rPr>
            </w:pPr>
            <w:r>
              <w:rPr>
                <w:rFonts w:hint="eastAsia" w:ascii="宋体" w:hAnsi="宋体" w:eastAsia="宋体" w:cs="宋体"/>
                <w:b/>
                <w:bCs/>
                <w:szCs w:val="21"/>
              </w:rPr>
              <w:t>评价等次</w:t>
            </w:r>
          </w:p>
        </w:tc>
        <w:tc>
          <w:tcPr>
            <w:tcW w:w="4615" w:type="dxa"/>
            <w:gridSpan w:val="8"/>
            <w:vAlign w:val="center"/>
          </w:tcPr>
          <w:p>
            <w:pPr>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9583" w:type="dxa"/>
            <w:gridSpan w:val="16"/>
            <w:vAlign w:val="center"/>
          </w:tcPr>
          <w:p>
            <w:pPr>
              <w:rPr>
                <w:rFonts w:hint="eastAsia" w:ascii="宋体" w:hAnsi="宋体" w:eastAsia="宋体" w:cs="宋体"/>
                <w:b/>
                <w:bCs/>
                <w:szCs w:val="21"/>
              </w:rPr>
            </w:pPr>
            <w:r>
              <w:rPr>
                <w:rFonts w:hint="eastAsia" w:ascii="宋体" w:hAnsi="宋体" w:eastAsia="宋体" w:cs="宋体"/>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tabs>
                <w:tab w:val="left" w:pos="592"/>
              </w:tabs>
              <w:jc w:val="center"/>
              <w:rPr>
                <w:rFonts w:hint="eastAsia" w:ascii="宋体" w:hAnsi="宋体" w:eastAsia="宋体" w:cs="宋体"/>
                <w:szCs w:val="21"/>
              </w:rPr>
            </w:pPr>
            <w:r>
              <w:rPr>
                <w:rFonts w:hint="eastAsia" w:ascii="宋体" w:hAnsi="宋体" w:eastAsia="宋体" w:cs="宋体"/>
                <w:szCs w:val="21"/>
              </w:rPr>
              <w:t>姓  名</w:t>
            </w:r>
          </w:p>
        </w:tc>
        <w:tc>
          <w:tcPr>
            <w:tcW w:w="2744" w:type="dxa"/>
            <w:gridSpan w:val="5"/>
            <w:vAlign w:val="center"/>
          </w:tcPr>
          <w:p>
            <w:pPr>
              <w:jc w:val="center"/>
              <w:rPr>
                <w:rFonts w:hint="eastAsia" w:ascii="宋体" w:hAnsi="宋体" w:eastAsia="宋体" w:cs="宋体"/>
                <w:szCs w:val="21"/>
              </w:rPr>
            </w:pPr>
            <w:r>
              <w:rPr>
                <w:rFonts w:hint="eastAsia" w:ascii="宋体" w:hAnsi="宋体" w:eastAsia="宋体" w:cs="宋体"/>
                <w:szCs w:val="21"/>
              </w:rPr>
              <w:t>职务/职称</w:t>
            </w:r>
          </w:p>
        </w:tc>
        <w:tc>
          <w:tcPr>
            <w:tcW w:w="4947" w:type="dxa"/>
            <w:gridSpan w:val="9"/>
            <w:vAlign w:val="center"/>
          </w:tcPr>
          <w:p>
            <w:pPr>
              <w:jc w:val="center"/>
              <w:rPr>
                <w:rFonts w:hint="eastAsia" w:ascii="宋体" w:hAnsi="宋体" w:eastAsia="宋体" w:cs="宋体"/>
                <w:szCs w:val="21"/>
              </w:rPr>
            </w:pPr>
            <w:r>
              <w:rPr>
                <w:rFonts w:hint="eastAsia" w:ascii="宋体" w:hAnsi="宋体" w:eastAsia="宋体" w:cs="宋体"/>
                <w:szCs w:val="21"/>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892" w:type="dxa"/>
            <w:gridSpan w:val="2"/>
            <w:vAlign w:val="center"/>
          </w:tcPr>
          <w:p>
            <w:pPr>
              <w:jc w:val="center"/>
              <w:rPr>
                <w:rFonts w:hint="eastAsia" w:ascii="宋体" w:hAnsi="宋体" w:eastAsia="宋体" w:cs="宋体"/>
                <w:szCs w:val="21"/>
                <w:lang w:eastAsia="zh-CN"/>
              </w:rPr>
            </w:pPr>
            <w:r>
              <w:rPr>
                <w:rFonts w:hint="eastAsia" w:ascii="宋体" w:hAnsi="宋体" w:eastAsia="宋体" w:cs="宋体"/>
                <w:color w:val="000000"/>
                <w:sz w:val="22"/>
                <w:lang w:eastAsia="zh-CN"/>
              </w:rPr>
              <w:t>文华珊</w:t>
            </w:r>
          </w:p>
        </w:tc>
        <w:tc>
          <w:tcPr>
            <w:tcW w:w="2744" w:type="dxa"/>
            <w:gridSpan w:val="5"/>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所长</w:t>
            </w:r>
          </w:p>
        </w:tc>
        <w:tc>
          <w:tcPr>
            <w:tcW w:w="4947" w:type="dxa"/>
            <w:gridSpan w:val="9"/>
            <w:vAlign w:val="center"/>
          </w:tcPr>
          <w:p>
            <w:pPr>
              <w:jc w:val="center"/>
              <w:rPr>
                <w:rFonts w:hint="eastAsia" w:ascii="宋体" w:hAnsi="宋体" w:eastAsia="宋体" w:cs="宋体"/>
                <w:szCs w:val="21"/>
              </w:rPr>
            </w:pPr>
            <w:r>
              <w:rPr>
                <w:rFonts w:hint="eastAsia" w:ascii="宋体" w:hAnsi="宋体" w:eastAsia="宋体" w:cs="宋体"/>
                <w:sz w:val="22"/>
                <w:szCs w:val="21"/>
              </w:rPr>
              <w:t>白沙黎族自治县打安镇财政所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宋体" w:hAnsi="宋体" w:eastAsia="宋体" w:cs="宋体"/>
                <w:szCs w:val="21"/>
                <w:lang w:eastAsia="zh-CN"/>
              </w:rPr>
            </w:pPr>
            <w:r>
              <w:rPr>
                <w:rFonts w:hint="eastAsia" w:ascii="宋体" w:hAnsi="宋体" w:eastAsia="宋体" w:cs="宋体"/>
                <w:color w:val="000000"/>
                <w:sz w:val="22"/>
                <w:lang w:eastAsia="zh-CN"/>
              </w:rPr>
              <w:t>刘绍滢</w:t>
            </w:r>
          </w:p>
        </w:tc>
        <w:tc>
          <w:tcPr>
            <w:tcW w:w="2744" w:type="dxa"/>
            <w:gridSpan w:val="5"/>
            <w:vAlign w:val="center"/>
          </w:tcPr>
          <w:p>
            <w:pPr>
              <w:jc w:val="center"/>
              <w:rPr>
                <w:rFonts w:hint="eastAsia" w:ascii="宋体" w:hAnsi="宋体" w:eastAsia="宋体" w:cs="宋体"/>
                <w:szCs w:val="21"/>
              </w:rPr>
            </w:pPr>
            <w:r>
              <w:rPr>
                <w:rFonts w:hint="eastAsia" w:ascii="宋体" w:hAnsi="宋体" w:eastAsia="宋体" w:cs="宋体"/>
                <w:color w:val="000000"/>
                <w:sz w:val="22"/>
                <w:lang w:eastAsia="zh-CN"/>
              </w:rPr>
              <w:t>会计</w:t>
            </w:r>
          </w:p>
        </w:tc>
        <w:tc>
          <w:tcPr>
            <w:tcW w:w="4947" w:type="dxa"/>
            <w:gridSpan w:val="9"/>
            <w:vAlign w:val="center"/>
          </w:tcPr>
          <w:p>
            <w:pPr>
              <w:jc w:val="center"/>
              <w:rPr>
                <w:rFonts w:hint="eastAsia" w:ascii="宋体" w:hAnsi="宋体" w:eastAsia="宋体" w:cs="宋体"/>
                <w:szCs w:val="21"/>
              </w:rPr>
            </w:pPr>
            <w:r>
              <w:rPr>
                <w:rFonts w:hint="eastAsia" w:ascii="宋体" w:hAnsi="宋体" w:eastAsia="宋体" w:cs="宋体"/>
                <w:sz w:val="22"/>
                <w:szCs w:val="21"/>
              </w:rPr>
              <w:t>白沙黎族自治县打安镇财政所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符永妍</w:t>
            </w:r>
          </w:p>
        </w:tc>
        <w:tc>
          <w:tcPr>
            <w:tcW w:w="2744" w:type="dxa"/>
            <w:gridSpan w:val="5"/>
            <w:vAlign w:val="center"/>
          </w:tcPr>
          <w:p>
            <w:pPr>
              <w:jc w:val="center"/>
              <w:rPr>
                <w:rFonts w:hint="eastAsia" w:ascii="宋体" w:hAnsi="宋体" w:eastAsia="宋体" w:cs="宋体"/>
                <w:szCs w:val="21"/>
              </w:rPr>
            </w:pPr>
            <w:r>
              <w:rPr>
                <w:rFonts w:hint="eastAsia" w:ascii="宋体" w:hAnsi="宋体" w:eastAsia="宋体" w:cs="宋体"/>
                <w:color w:val="000000"/>
                <w:sz w:val="22"/>
                <w:lang w:eastAsia="zh-CN"/>
              </w:rPr>
              <w:t>报账</w:t>
            </w:r>
            <w:r>
              <w:rPr>
                <w:rFonts w:hint="eastAsia" w:ascii="宋体" w:hAnsi="宋体" w:eastAsia="宋体" w:cs="宋体"/>
                <w:color w:val="000000"/>
                <w:sz w:val="22"/>
              </w:rPr>
              <w:t>员</w:t>
            </w:r>
          </w:p>
        </w:tc>
        <w:tc>
          <w:tcPr>
            <w:tcW w:w="4947" w:type="dxa"/>
            <w:gridSpan w:val="9"/>
            <w:vAlign w:val="center"/>
          </w:tcPr>
          <w:p>
            <w:pPr>
              <w:jc w:val="center"/>
              <w:rPr>
                <w:rFonts w:hint="eastAsia" w:ascii="宋体" w:hAnsi="宋体" w:eastAsia="宋体" w:cs="宋体"/>
                <w:szCs w:val="21"/>
              </w:rPr>
            </w:pPr>
            <w:r>
              <w:rPr>
                <w:rFonts w:hint="eastAsia" w:ascii="宋体" w:hAnsi="宋体" w:eastAsia="宋体" w:cs="宋体"/>
                <w:sz w:val="22"/>
                <w:szCs w:val="21"/>
              </w:rPr>
              <w:t>白沙黎族自治县打安镇财政所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892" w:type="dxa"/>
            <w:gridSpan w:val="2"/>
            <w:vAlign w:val="center"/>
          </w:tcPr>
          <w:p>
            <w:pPr>
              <w:jc w:val="center"/>
              <w:rPr>
                <w:rFonts w:hint="eastAsia" w:ascii="宋体" w:hAnsi="宋体" w:eastAsia="宋体" w:cs="宋体"/>
                <w:szCs w:val="21"/>
                <w:lang w:eastAsia="zh-CN"/>
              </w:rPr>
            </w:pPr>
          </w:p>
        </w:tc>
        <w:tc>
          <w:tcPr>
            <w:tcW w:w="2744" w:type="dxa"/>
            <w:gridSpan w:val="5"/>
            <w:vAlign w:val="center"/>
          </w:tcPr>
          <w:p>
            <w:pPr>
              <w:jc w:val="center"/>
              <w:rPr>
                <w:rFonts w:hint="eastAsia" w:ascii="宋体" w:hAnsi="宋体" w:eastAsia="宋体" w:cs="宋体"/>
                <w:szCs w:val="21"/>
              </w:rPr>
            </w:pPr>
          </w:p>
        </w:tc>
        <w:tc>
          <w:tcPr>
            <w:tcW w:w="4947" w:type="dxa"/>
            <w:gridSpan w:val="9"/>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6" w:hRule="atLeast"/>
          <w:jc w:val="center"/>
        </w:trPr>
        <w:tc>
          <w:tcPr>
            <w:tcW w:w="9583" w:type="dxa"/>
            <w:gridSpan w:val="16"/>
            <w:tcBorders>
              <w:bottom w:val="single" w:color="auto" w:sz="4" w:space="0"/>
            </w:tcBorders>
            <w:vAlign w:val="center"/>
          </w:tcPr>
          <w:p>
            <w:pPr>
              <w:jc w:val="left"/>
              <w:rPr>
                <w:rFonts w:hint="eastAsia" w:ascii="宋体" w:hAnsi="宋体" w:eastAsia="宋体" w:cs="宋体"/>
                <w:szCs w:val="21"/>
              </w:rPr>
            </w:pPr>
          </w:p>
          <w:p>
            <w:pPr>
              <w:jc w:val="left"/>
              <w:rPr>
                <w:rFonts w:hint="eastAsia" w:ascii="宋体" w:hAnsi="宋体" w:eastAsia="宋体" w:cs="宋体"/>
                <w:szCs w:val="21"/>
              </w:rPr>
            </w:pPr>
          </w:p>
          <w:p>
            <w:pPr>
              <w:jc w:val="left"/>
              <w:rPr>
                <w:rFonts w:hint="eastAsia" w:ascii="宋体" w:hAnsi="宋体" w:eastAsia="宋体" w:cs="宋体"/>
                <w:szCs w:val="21"/>
              </w:rPr>
            </w:pPr>
          </w:p>
          <w:p>
            <w:pPr>
              <w:jc w:val="left"/>
              <w:rPr>
                <w:rFonts w:hint="eastAsia" w:ascii="宋体" w:hAnsi="宋体" w:eastAsia="宋体" w:cs="宋体"/>
                <w:szCs w:val="21"/>
              </w:rPr>
            </w:pPr>
          </w:p>
          <w:p>
            <w:pPr>
              <w:pStyle w:val="2"/>
              <w:rPr>
                <w:rFonts w:hint="eastAsia" w:ascii="宋体" w:hAnsi="宋体" w:eastAsia="宋体" w:cs="宋体"/>
                <w:szCs w:val="21"/>
              </w:rPr>
            </w:pPr>
          </w:p>
          <w:p>
            <w:pPr>
              <w:rPr>
                <w:rFonts w:hint="eastAsia" w:ascii="宋体" w:hAnsi="宋体" w:eastAsia="宋体" w:cs="宋体"/>
              </w:rPr>
            </w:pPr>
          </w:p>
          <w:p>
            <w:pPr>
              <w:jc w:val="left"/>
              <w:rPr>
                <w:rFonts w:hint="eastAsia" w:ascii="宋体" w:hAnsi="宋体" w:eastAsia="宋体" w:cs="宋体"/>
                <w:szCs w:val="21"/>
              </w:rPr>
            </w:pPr>
          </w:p>
          <w:p>
            <w:pPr>
              <w:jc w:val="left"/>
              <w:rPr>
                <w:rFonts w:hint="eastAsia" w:ascii="宋体" w:hAnsi="宋体" w:eastAsia="宋体" w:cs="宋体"/>
                <w:szCs w:val="21"/>
              </w:rPr>
            </w:pPr>
            <w:r>
              <w:rPr>
                <w:rFonts w:hint="eastAsia" w:ascii="宋体" w:hAnsi="宋体" w:eastAsia="宋体" w:cs="宋体"/>
                <w:szCs w:val="21"/>
              </w:rPr>
              <w:t>项目单位负责人（签字并盖章）：</w:t>
            </w:r>
          </w:p>
          <w:p>
            <w:pPr>
              <w:ind w:firstLine="6300" w:firstLineChars="3000"/>
              <w:jc w:val="left"/>
              <w:rPr>
                <w:rFonts w:hint="eastAsia" w:ascii="宋体" w:hAnsi="宋体" w:eastAsia="宋体" w:cs="宋体"/>
                <w:szCs w:val="21"/>
              </w:rPr>
            </w:pPr>
          </w:p>
          <w:p>
            <w:pPr>
              <w:jc w:val="left"/>
              <w:rPr>
                <w:rFonts w:hint="eastAsia" w:ascii="宋体" w:hAnsi="宋体" w:eastAsia="宋体" w:cs="宋体"/>
                <w:szCs w:val="21"/>
              </w:rPr>
            </w:pPr>
          </w:p>
          <w:p>
            <w:pPr>
              <w:ind w:firstLine="6300" w:firstLineChars="3000"/>
              <w:jc w:val="left"/>
              <w:rPr>
                <w:rFonts w:hint="eastAsia" w:ascii="宋体" w:hAnsi="宋体" w:eastAsia="宋体" w:cs="宋体"/>
                <w:szCs w:val="21"/>
              </w:rPr>
            </w:pPr>
          </w:p>
          <w:p>
            <w:pPr>
              <w:ind w:firstLine="6300" w:firstLineChars="3000"/>
              <w:jc w:val="left"/>
              <w:rPr>
                <w:rFonts w:hint="eastAsia" w:ascii="宋体" w:hAnsi="宋体" w:eastAsia="宋体" w:cs="宋体"/>
                <w:szCs w:val="21"/>
              </w:rPr>
            </w:pPr>
          </w:p>
          <w:p>
            <w:pPr>
              <w:ind w:firstLine="6300" w:firstLineChars="3000"/>
              <w:jc w:val="right"/>
              <w:rPr>
                <w:rFonts w:hint="eastAsia" w:ascii="宋体" w:hAnsi="宋体" w:eastAsia="宋体" w:cs="宋体"/>
                <w:szCs w:val="21"/>
              </w:rPr>
            </w:pPr>
          </w:p>
          <w:p>
            <w:pPr>
              <w:ind w:firstLine="6300" w:firstLineChars="3000"/>
              <w:jc w:val="right"/>
              <w:rPr>
                <w:rFonts w:hint="eastAsia" w:ascii="宋体" w:hAnsi="宋体" w:eastAsia="宋体" w:cs="宋体"/>
                <w:szCs w:val="21"/>
              </w:rPr>
            </w:pPr>
            <w:r>
              <w:rPr>
                <w:rFonts w:hint="eastAsia" w:ascii="宋体" w:hAnsi="宋体" w:eastAsia="宋体" w:cs="宋体"/>
                <w:szCs w:val="21"/>
              </w:rPr>
              <w:t>二〇二</w:t>
            </w:r>
            <w:r>
              <w:rPr>
                <w:rFonts w:hint="eastAsia" w:ascii="宋体" w:hAnsi="宋体" w:eastAsia="宋体" w:cs="宋体"/>
                <w:szCs w:val="21"/>
                <w:lang w:eastAsia="zh-CN"/>
              </w:rPr>
              <w:t>四</w:t>
            </w:r>
            <w:r>
              <w:rPr>
                <w:rFonts w:hint="eastAsia" w:ascii="宋体" w:hAnsi="宋体" w:eastAsia="宋体" w:cs="宋体"/>
                <w:szCs w:val="21"/>
              </w:rPr>
              <w:t>年</w:t>
            </w:r>
            <w:r>
              <w:rPr>
                <w:rFonts w:hint="eastAsia" w:ascii="宋体" w:hAnsi="宋体" w:eastAsia="宋体" w:cs="宋体"/>
                <w:szCs w:val="21"/>
                <w:lang w:val="en-US" w:eastAsia="zh-CN"/>
              </w:rPr>
              <w:t>三</w:t>
            </w:r>
            <w:r>
              <w:rPr>
                <w:rFonts w:hint="eastAsia" w:ascii="宋体" w:hAnsi="宋体" w:eastAsia="宋体" w:cs="宋体"/>
                <w:szCs w:val="21"/>
              </w:rPr>
              <w:t>月</w:t>
            </w:r>
          </w:p>
        </w:tc>
      </w:tr>
    </w:tbl>
    <w:p>
      <w:pPr>
        <w:spacing w:line="530" w:lineRule="exact"/>
        <w:ind w:firstLine="221" w:firstLineChars="50"/>
        <w:jc w:val="center"/>
        <w:rPr>
          <w:rFonts w:hint="eastAsia" w:ascii="宋体" w:hAnsi="宋体" w:eastAsia="宋体" w:cs="宋体"/>
          <w:b/>
          <w:sz w:val="44"/>
          <w:szCs w:val="44"/>
        </w:rPr>
      </w:pPr>
    </w:p>
    <w:p>
      <w:pPr>
        <w:pageBreakBefore/>
        <w:spacing w:line="530" w:lineRule="exact"/>
        <w:ind w:firstLine="221" w:firstLineChars="50"/>
        <w:jc w:val="center"/>
        <w:rPr>
          <w:rFonts w:hint="eastAsia" w:ascii="宋体" w:hAnsi="宋体" w:eastAsia="宋体" w:cs="宋体"/>
          <w:b/>
          <w:sz w:val="44"/>
          <w:szCs w:val="44"/>
        </w:rPr>
      </w:pPr>
      <w:r>
        <w:rPr>
          <w:rFonts w:hint="eastAsia" w:ascii="宋体" w:hAnsi="宋体" w:eastAsia="宋体" w:cs="宋体"/>
          <w:b/>
          <w:sz w:val="44"/>
          <w:szCs w:val="44"/>
        </w:rPr>
        <w:t>目  录</w:t>
      </w:r>
    </w:p>
    <w:p>
      <w:pPr>
        <w:pStyle w:val="7"/>
        <w:tabs>
          <w:tab w:val="right" w:leader="dot" w:pos="8306"/>
        </w:tabs>
        <w:spacing w:line="360" w:lineRule="auto"/>
        <w:rPr>
          <w:rFonts w:hint="eastAsia" w:ascii="宋体" w:hAnsi="宋体" w:eastAsia="宋体" w:cs="宋体"/>
          <w:b/>
          <w:bCs/>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TOC \o "1-2" \h \u </w:instrText>
      </w:r>
      <w:r>
        <w:rPr>
          <w:rFonts w:hint="eastAsia" w:ascii="宋体" w:hAnsi="宋体" w:eastAsia="宋体" w:cs="宋体"/>
          <w:b/>
          <w:sz w:val="28"/>
          <w:szCs w:val="28"/>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"_Toc23770" </w:instrText>
      </w:r>
      <w:r>
        <w:rPr>
          <w:rFonts w:hint="eastAsia" w:ascii="宋体" w:hAnsi="宋体" w:eastAsia="宋体" w:cs="宋体"/>
        </w:rPr>
        <w:fldChar w:fldCharType="separate"/>
      </w:r>
      <w:r>
        <w:rPr>
          <w:rFonts w:hint="eastAsia" w:ascii="宋体" w:hAnsi="宋体" w:eastAsia="宋体" w:cs="宋体"/>
          <w:b/>
          <w:bCs/>
          <w:sz w:val="28"/>
          <w:szCs w:val="28"/>
        </w:rPr>
        <w:t>一、基本情况</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_Toc23770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8"/>
        <w:tabs>
          <w:tab w:val="right" w:leader="dot" w:pos="8306"/>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"_Toc28343" </w:instrText>
      </w:r>
      <w:r>
        <w:rPr>
          <w:rFonts w:hint="eastAsia" w:ascii="宋体" w:hAnsi="宋体" w:eastAsia="宋体" w:cs="宋体"/>
        </w:rPr>
        <w:fldChar w:fldCharType="separate"/>
      </w:r>
      <w:r>
        <w:rPr>
          <w:rFonts w:hint="eastAsia" w:ascii="宋体" w:hAnsi="宋体" w:eastAsia="宋体" w:cs="宋体"/>
          <w:bCs/>
          <w:sz w:val="28"/>
          <w:szCs w:val="28"/>
        </w:rPr>
        <w:t>（一）项目概况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_Toc28343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"_Toc24517" </w:instrText>
      </w:r>
      <w:r>
        <w:rPr>
          <w:rFonts w:hint="eastAsia" w:ascii="宋体" w:hAnsi="宋体" w:eastAsia="宋体" w:cs="宋体"/>
        </w:rPr>
        <w:fldChar w:fldCharType="separate"/>
      </w:r>
      <w:r>
        <w:rPr>
          <w:rFonts w:hint="eastAsia" w:ascii="宋体" w:hAnsi="宋体" w:eastAsia="宋体" w:cs="宋体"/>
          <w:sz w:val="28"/>
          <w:szCs w:val="28"/>
        </w:rPr>
        <w:t>（二）项目年度预算绩效目标和绩效指标设定情况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_Toc24517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spacing w:line="360" w:lineRule="auto"/>
        <w:rPr>
          <w:rFonts w:hint="eastAsia" w:ascii="宋体" w:hAnsi="宋体" w:eastAsia="宋体" w:cs="宋体"/>
          <w:b/>
          <w:bCs/>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"_Toc20503" </w:instrText>
      </w:r>
      <w:r>
        <w:rPr>
          <w:rFonts w:hint="eastAsia" w:ascii="宋体" w:hAnsi="宋体" w:eastAsia="宋体" w:cs="宋体"/>
        </w:rPr>
        <w:fldChar w:fldCharType="separate"/>
      </w:r>
      <w:r>
        <w:rPr>
          <w:rFonts w:hint="eastAsia" w:ascii="宋体" w:hAnsi="宋体" w:eastAsia="宋体" w:cs="宋体"/>
          <w:b/>
          <w:bCs/>
          <w:sz w:val="28"/>
          <w:szCs w:val="28"/>
        </w:rPr>
        <w:t>二、项目组织实施情况</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_Toc20503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8"/>
        <w:tabs>
          <w:tab w:val="right" w:leader="dot" w:pos="8306"/>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"_Toc20064" </w:instrText>
      </w:r>
      <w:r>
        <w:rPr>
          <w:rFonts w:hint="eastAsia" w:ascii="宋体" w:hAnsi="宋体" w:eastAsia="宋体" w:cs="宋体"/>
        </w:rPr>
        <w:fldChar w:fldCharType="separate"/>
      </w:r>
      <w:r>
        <w:rPr>
          <w:rFonts w:hint="eastAsia" w:ascii="宋体" w:hAnsi="宋体" w:eastAsia="宋体" w:cs="宋体"/>
          <w:bCs/>
          <w:sz w:val="28"/>
          <w:szCs w:val="28"/>
        </w:rPr>
        <w:t>（一）项目组织情况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_Toc20064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"_Toc22710" </w:instrText>
      </w:r>
      <w:r>
        <w:rPr>
          <w:rFonts w:hint="eastAsia" w:ascii="宋体" w:hAnsi="宋体" w:eastAsia="宋体" w:cs="宋体"/>
        </w:rPr>
        <w:fldChar w:fldCharType="separate"/>
      </w:r>
      <w:r>
        <w:rPr>
          <w:rFonts w:hint="eastAsia" w:ascii="宋体" w:hAnsi="宋体" w:eastAsia="宋体" w:cs="宋体"/>
          <w:bCs/>
          <w:sz w:val="28"/>
          <w:szCs w:val="28"/>
        </w:rPr>
        <w:t>（二）项目管理情况</w:t>
      </w:r>
      <w:r>
        <w:rPr>
          <w:rFonts w:hint="eastAsia" w:ascii="宋体" w:hAnsi="宋体" w:eastAsia="宋体" w:cs="宋体"/>
          <w:sz w:val="28"/>
          <w:szCs w:val="28"/>
        </w:rPr>
        <w:tab/>
      </w:r>
      <w:r>
        <w:rPr>
          <w:rFonts w:hint="eastAsia" w:ascii="宋体" w:hAnsi="宋体" w:eastAsia="宋体" w:cs="宋体"/>
          <w:sz w:val="28"/>
          <w:szCs w:val="28"/>
          <w:lang w:val="en-US" w:eastAsia="zh-CN"/>
        </w:rPr>
        <w:t>2</w:t>
      </w:r>
      <w:r>
        <w:rPr>
          <w:rFonts w:hint="eastAsia" w:ascii="宋体" w:hAnsi="宋体" w:eastAsia="宋体" w:cs="宋体"/>
          <w:sz w:val="28"/>
          <w:szCs w:val="28"/>
        </w:rPr>
        <w:fldChar w:fldCharType="end"/>
      </w:r>
    </w:p>
    <w:p>
      <w:pPr>
        <w:pStyle w:val="7"/>
        <w:tabs>
          <w:tab w:val="right" w:leader="dot" w:pos="8306"/>
        </w:tabs>
        <w:spacing w:line="360" w:lineRule="auto"/>
        <w:rPr>
          <w:rFonts w:hint="eastAsia" w:ascii="宋体" w:hAnsi="宋体" w:eastAsia="宋体" w:cs="宋体"/>
          <w:b/>
          <w:bCs/>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"_Toc4435" </w:instrText>
      </w:r>
      <w:r>
        <w:rPr>
          <w:rFonts w:hint="eastAsia" w:ascii="宋体" w:hAnsi="宋体" w:eastAsia="宋体" w:cs="宋体"/>
        </w:rPr>
        <w:fldChar w:fldCharType="separate"/>
      </w:r>
      <w:r>
        <w:rPr>
          <w:rFonts w:hint="eastAsia" w:ascii="宋体" w:hAnsi="宋体" w:eastAsia="宋体" w:cs="宋体"/>
          <w:b/>
          <w:bCs/>
          <w:sz w:val="28"/>
          <w:szCs w:val="28"/>
        </w:rPr>
        <w:t>三、项目决策及资金使用管理情况</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_Toc4435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8"/>
        <w:tabs>
          <w:tab w:val="right" w:leader="dot" w:pos="8306"/>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"_Toc27405" </w:instrText>
      </w:r>
      <w:r>
        <w:rPr>
          <w:rFonts w:hint="eastAsia" w:ascii="宋体" w:hAnsi="宋体" w:eastAsia="宋体" w:cs="宋体"/>
        </w:rPr>
        <w:fldChar w:fldCharType="separate"/>
      </w:r>
      <w:r>
        <w:rPr>
          <w:rFonts w:hint="eastAsia" w:ascii="宋体" w:hAnsi="宋体" w:eastAsia="宋体" w:cs="宋体"/>
          <w:bCs/>
          <w:sz w:val="28"/>
          <w:szCs w:val="28"/>
        </w:rPr>
        <w:t>（一）项目决策情况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_Toc27405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"_Toc29663" </w:instrText>
      </w:r>
      <w:r>
        <w:rPr>
          <w:rFonts w:hint="eastAsia" w:ascii="宋体" w:hAnsi="宋体" w:eastAsia="宋体" w:cs="宋体"/>
        </w:rPr>
        <w:fldChar w:fldCharType="separate"/>
      </w:r>
      <w:r>
        <w:rPr>
          <w:rFonts w:hint="eastAsia" w:ascii="宋体" w:hAnsi="宋体" w:eastAsia="宋体" w:cs="宋体"/>
          <w:bCs/>
          <w:sz w:val="28"/>
          <w:szCs w:val="28"/>
        </w:rPr>
        <w:t>（二）项目资金安排情况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_Toc29663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"_Toc30045" </w:instrText>
      </w:r>
      <w:r>
        <w:rPr>
          <w:rFonts w:hint="eastAsia" w:ascii="宋体" w:hAnsi="宋体" w:eastAsia="宋体" w:cs="宋体"/>
        </w:rPr>
        <w:fldChar w:fldCharType="separate"/>
      </w:r>
      <w:r>
        <w:rPr>
          <w:rFonts w:hint="eastAsia" w:ascii="宋体" w:hAnsi="宋体" w:eastAsia="宋体" w:cs="宋体"/>
          <w:bCs/>
          <w:sz w:val="28"/>
          <w:szCs w:val="28"/>
        </w:rPr>
        <w:t>（三）项目资金使用情况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_Toc30045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"_Toc17207" </w:instrText>
      </w:r>
      <w:r>
        <w:rPr>
          <w:rFonts w:hint="eastAsia" w:ascii="宋体" w:hAnsi="宋体" w:eastAsia="宋体" w:cs="宋体"/>
        </w:rPr>
        <w:fldChar w:fldCharType="separate"/>
      </w:r>
      <w:r>
        <w:rPr>
          <w:rFonts w:hint="eastAsia" w:ascii="宋体" w:hAnsi="宋体" w:eastAsia="宋体" w:cs="宋体"/>
          <w:bCs/>
          <w:sz w:val="28"/>
          <w:szCs w:val="28"/>
        </w:rPr>
        <w:t>（四）项目资金管理情况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_Toc17207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s>
        <w:spacing w:line="360" w:lineRule="auto"/>
        <w:rPr>
          <w:rFonts w:hint="eastAsia" w:ascii="宋体" w:hAnsi="宋体" w:eastAsia="宋体" w:cs="宋体"/>
          <w:b/>
          <w:bCs/>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"_Toc12313" </w:instrText>
      </w:r>
      <w:r>
        <w:rPr>
          <w:rFonts w:hint="eastAsia" w:ascii="宋体" w:hAnsi="宋体" w:eastAsia="宋体" w:cs="宋体"/>
        </w:rPr>
        <w:fldChar w:fldCharType="separate"/>
      </w:r>
      <w:r>
        <w:rPr>
          <w:rFonts w:hint="eastAsia" w:ascii="宋体" w:hAnsi="宋体" w:eastAsia="宋体" w:cs="宋体"/>
          <w:b/>
          <w:bCs/>
          <w:sz w:val="28"/>
          <w:szCs w:val="28"/>
        </w:rPr>
        <w:t>四、项目绩效情况</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fldChar w:fldCharType="end"/>
      </w:r>
    </w:p>
    <w:p>
      <w:pPr>
        <w:pStyle w:val="8"/>
        <w:tabs>
          <w:tab w:val="right" w:leader="dot" w:pos="8306"/>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"_Toc15821" </w:instrText>
      </w:r>
      <w:r>
        <w:rPr>
          <w:rFonts w:hint="eastAsia" w:ascii="宋体" w:hAnsi="宋体" w:eastAsia="宋体" w:cs="宋体"/>
        </w:rPr>
        <w:fldChar w:fldCharType="separate"/>
      </w:r>
      <w:r>
        <w:rPr>
          <w:rFonts w:hint="eastAsia" w:ascii="宋体" w:hAnsi="宋体" w:eastAsia="宋体" w:cs="宋体"/>
          <w:bCs/>
          <w:sz w:val="28"/>
          <w:szCs w:val="28"/>
        </w:rPr>
        <w:t>（一）项目绩效目标完成情况</w:t>
      </w:r>
      <w:r>
        <w:rPr>
          <w:rFonts w:hint="eastAsia" w:ascii="宋体" w:hAnsi="宋体" w:eastAsia="宋体" w:cs="宋体"/>
          <w:sz w:val="28"/>
          <w:szCs w:val="28"/>
        </w:rPr>
        <w:tab/>
      </w:r>
      <w:r>
        <w:rPr>
          <w:rFonts w:hint="eastAsia" w:ascii="宋体" w:hAnsi="宋体" w:eastAsia="宋体" w:cs="宋体"/>
          <w:sz w:val="28"/>
          <w:szCs w:val="28"/>
          <w:lang w:val="en-US" w:eastAsia="zh-CN"/>
        </w:rPr>
        <w:t>3</w:t>
      </w:r>
      <w:r>
        <w:rPr>
          <w:rFonts w:hint="eastAsia" w:ascii="宋体" w:hAnsi="宋体" w:eastAsia="宋体" w:cs="宋体"/>
          <w:sz w:val="28"/>
          <w:szCs w:val="28"/>
        </w:rPr>
        <w:fldChar w:fldCharType="end"/>
      </w:r>
    </w:p>
    <w:p>
      <w:pPr>
        <w:pStyle w:val="8"/>
        <w:tabs>
          <w:tab w:val="right" w:leader="dot" w:pos="8306"/>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"_Toc20630" </w:instrText>
      </w:r>
      <w:r>
        <w:rPr>
          <w:rFonts w:hint="eastAsia" w:ascii="宋体" w:hAnsi="宋体" w:eastAsia="宋体" w:cs="宋体"/>
        </w:rPr>
        <w:fldChar w:fldCharType="separate"/>
      </w:r>
      <w:r>
        <w:rPr>
          <w:rFonts w:hint="eastAsia" w:ascii="宋体" w:hAnsi="宋体" w:eastAsia="宋体" w:cs="宋体"/>
          <w:bCs/>
          <w:sz w:val="28"/>
          <w:szCs w:val="28"/>
        </w:rPr>
        <w:t>（二）项目绩效目标未完成情况及原因分析</w:t>
      </w:r>
      <w:r>
        <w:rPr>
          <w:rFonts w:hint="eastAsia" w:ascii="宋体" w:hAnsi="宋体" w:eastAsia="宋体" w:cs="宋体"/>
          <w:sz w:val="28"/>
          <w:szCs w:val="28"/>
        </w:rPr>
        <w:tab/>
      </w:r>
      <w:r>
        <w:rPr>
          <w:rFonts w:hint="eastAsia" w:ascii="宋体" w:hAnsi="宋体" w:eastAsia="宋体" w:cs="宋体"/>
          <w:sz w:val="28"/>
          <w:szCs w:val="28"/>
          <w:lang w:val="en-US" w:eastAsia="zh-CN"/>
        </w:rPr>
        <w:t>3</w:t>
      </w:r>
      <w:r>
        <w:rPr>
          <w:rFonts w:hint="eastAsia" w:ascii="宋体" w:hAnsi="宋体" w:eastAsia="宋体" w:cs="宋体"/>
          <w:sz w:val="28"/>
          <w:szCs w:val="28"/>
        </w:rPr>
        <w:fldChar w:fldCharType="end"/>
      </w:r>
    </w:p>
    <w:p>
      <w:pPr>
        <w:pStyle w:val="7"/>
        <w:tabs>
          <w:tab w:val="right" w:leader="dot" w:pos="8306"/>
        </w:tabs>
        <w:spacing w:line="360" w:lineRule="auto"/>
        <w:rPr>
          <w:rFonts w:hint="eastAsia" w:ascii="宋体" w:hAnsi="宋体" w:eastAsia="宋体" w:cs="宋体"/>
          <w:b/>
          <w:bCs/>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"_Toc31169" </w:instrText>
      </w:r>
      <w:r>
        <w:rPr>
          <w:rFonts w:hint="eastAsia" w:ascii="宋体" w:hAnsi="宋体" w:eastAsia="宋体" w:cs="宋体"/>
        </w:rPr>
        <w:fldChar w:fldCharType="separate"/>
      </w:r>
      <w:r>
        <w:rPr>
          <w:rFonts w:hint="eastAsia" w:ascii="宋体" w:hAnsi="宋体" w:eastAsia="宋体" w:cs="宋体"/>
          <w:b/>
          <w:bCs/>
          <w:sz w:val="28"/>
          <w:szCs w:val="28"/>
        </w:rPr>
        <w:t>五、综合评价结论</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fldChar w:fldCharType="end"/>
      </w:r>
    </w:p>
    <w:p>
      <w:pPr>
        <w:pStyle w:val="7"/>
        <w:tabs>
          <w:tab w:val="right" w:leader="dot" w:pos="8306"/>
        </w:tabs>
        <w:spacing w:line="360" w:lineRule="auto"/>
        <w:rPr>
          <w:rFonts w:hint="eastAsia" w:ascii="宋体" w:hAnsi="宋体" w:eastAsia="宋体" w:cs="宋体"/>
          <w:b/>
          <w:bCs/>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"_Toc23070" </w:instrText>
      </w:r>
      <w:r>
        <w:rPr>
          <w:rFonts w:hint="eastAsia" w:ascii="宋体" w:hAnsi="宋体" w:eastAsia="宋体" w:cs="宋体"/>
        </w:rPr>
        <w:fldChar w:fldCharType="separate"/>
      </w:r>
      <w:r>
        <w:rPr>
          <w:rFonts w:hint="eastAsia" w:ascii="宋体" w:hAnsi="宋体" w:eastAsia="宋体" w:cs="宋体"/>
          <w:b/>
          <w:bCs/>
          <w:sz w:val="28"/>
          <w:szCs w:val="28"/>
        </w:rPr>
        <w:t>六、其他需要说明的问题</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fldChar w:fldCharType="end"/>
      </w:r>
    </w:p>
    <w:p>
      <w:pPr>
        <w:pStyle w:val="8"/>
        <w:tabs>
          <w:tab w:val="right" w:leader="dot" w:pos="8306"/>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"_Toc25624" </w:instrText>
      </w:r>
      <w:r>
        <w:rPr>
          <w:rFonts w:hint="eastAsia" w:ascii="宋体" w:hAnsi="宋体" w:eastAsia="宋体" w:cs="宋体"/>
        </w:rPr>
        <w:fldChar w:fldCharType="separate"/>
      </w:r>
      <w:r>
        <w:rPr>
          <w:rFonts w:hint="eastAsia" w:ascii="宋体" w:hAnsi="宋体" w:eastAsia="宋体" w:cs="宋体"/>
          <w:bCs/>
          <w:sz w:val="28"/>
          <w:szCs w:val="28"/>
        </w:rPr>
        <w:t>（一）后续工作计划</w:t>
      </w:r>
      <w:r>
        <w:rPr>
          <w:rFonts w:hint="eastAsia" w:ascii="宋体" w:hAnsi="宋体" w:eastAsia="宋体" w:cs="宋体"/>
          <w:sz w:val="28"/>
          <w:szCs w:val="28"/>
        </w:rPr>
        <w:tab/>
      </w:r>
      <w:r>
        <w:rPr>
          <w:rFonts w:hint="eastAsia" w:ascii="宋体" w:hAnsi="宋体" w:eastAsia="宋体" w:cs="宋体"/>
          <w:sz w:val="28"/>
          <w:szCs w:val="28"/>
          <w:lang w:val="en-US" w:eastAsia="zh-CN"/>
        </w:rPr>
        <w:t>4</w:t>
      </w:r>
      <w:r>
        <w:rPr>
          <w:rFonts w:hint="eastAsia" w:ascii="宋体" w:hAnsi="宋体" w:eastAsia="宋体" w:cs="宋体"/>
          <w:sz w:val="28"/>
          <w:szCs w:val="28"/>
        </w:rPr>
        <w:fldChar w:fldCharType="end"/>
      </w:r>
    </w:p>
    <w:p>
      <w:pPr>
        <w:pStyle w:val="8"/>
        <w:tabs>
          <w:tab w:val="right" w:leader="dot" w:pos="8306"/>
        </w:tabs>
        <w:spacing w:line="360" w:lineRule="auto"/>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"_Toc18665" </w:instrText>
      </w:r>
      <w:r>
        <w:rPr>
          <w:rFonts w:hint="eastAsia" w:ascii="宋体" w:hAnsi="宋体" w:eastAsia="宋体" w:cs="宋体"/>
        </w:rPr>
        <w:fldChar w:fldCharType="separate"/>
      </w:r>
      <w:r>
        <w:rPr>
          <w:rFonts w:hint="eastAsia" w:ascii="宋体" w:hAnsi="宋体" w:eastAsia="宋体" w:cs="宋体"/>
          <w:bCs/>
          <w:sz w:val="28"/>
          <w:szCs w:val="28"/>
        </w:rPr>
        <w:t>（二）主要经验及做法、存在问题和改进措施</w:t>
      </w:r>
      <w:r>
        <w:rPr>
          <w:rFonts w:hint="eastAsia" w:ascii="宋体" w:hAnsi="宋体" w:eastAsia="宋体" w:cs="宋体"/>
          <w:sz w:val="28"/>
          <w:szCs w:val="28"/>
        </w:rPr>
        <w:tab/>
      </w:r>
      <w:r>
        <w:rPr>
          <w:rFonts w:hint="eastAsia" w:ascii="宋体" w:hAnsi="宋体" w:eastAsia="宋体" w:cs="宋体"/>
          <w:sz w:val="28"/>
          <w:szCs w:val="28"/>
          <w:lang w:val="en-US" w:eastAsia="zh-CN"/>
        </w:rPr>
        <w:t>4</w:t>
      </w:r>
      <w:r>
        <w:rPr>
          <w:rFonts w:hint="eastAsia" w:ascii="宋体" w:hAnsi="宋体" w:eastAsia="宋体" w:cs="宋体"/>
          <w:sz w:val="28"/>
          <w:szCs w:val="28"/>
        </w:rPr>
        <w:fldChar w:fldCharType="end"/>
      </w:r>
    </w:p>
    <w:p>
      <w:pPr>
        <w:pStyle w:val="7"/>
        <w:tabs>
          <w:tab w:val="right" w:leader="dot" w:pos="8306"/>
        </w:tabs>
        <w:spacing w:line="360" w:lineRule="auto"/>
        <w:rPr>
          <w:rFonts w:hint="eastAsia" w:ascii="宋体" w:hAnsi="宋体" w:eastAsia="宋体" w:cs="宋体"/>
          <w:b/>
          <w:bCs/>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"_Toc18025" </w:instrText>
      </w:r>
      <w:r>
        <w:rPr>
          <w:rFonts w:hint="eastAsia" w:ascii="宋体" w:hAnsi="宋体" w:eastAsia="宋体" w:cs="宋体"/>
        </w:rPr>
        <w:fldChar w:fldCharType="separate"/>
      </w:r>
      <w:r>
        <w:rPr>
          <w:rFonts w:hint="eastAsia" w:ascii="宋体" w:hAnsi="宋体" w:eastAsia="宋体" w:cs="宋体"/>
          <w:b/>
          <w:bCs/>
          <w:sz w:val="28"/>
          <w:szCs w:val="28"/>
        </w:rPr>
        <w:t>附件：财政支出绩效评价指标体系表</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6</w:t>
      </w:r>
      <w:r>
        <w:rPr>
          <w:rFonts w:hint="eastAsia" w:ascii="宋体" w:hAnsi="宋体" w:eastAsia="宋体" w:cs="宋体"/>
          <w:b/>
          <w:bCs/>
          <w:sz w:val="28"/>
          <w:szCs w:val="28"/>
        </w:rPr>
        <w:fldChar w:fldCharType="end"/>
      </w:r>
    </w:p>
    <w:p>
      <w:pPr>
        <w:spacing w:line="360" w:lineRule="auto"/>
        <w:ind w:firstLine="140" w:firstLineChars="50"/>
        <w:jc w:val="center"/>
        <w:rPr>
          <w:rFonts w:hint="eastAsia" w:ascii="宋体" w:hAnsi="宋体" w:eastAsia="宋体" w:cs="宋体"/>
          <w:b/>
          <w:sz w:val="28"/>
          <w:szCs w:val="28"/>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rPr>
        <w:fldChar w:fldCharType="end"/>
      </w:r>
    </w:p>
    <w:p>
      <w:pPr>
        <w:pageBreakBefore/>
        <w:jc w:val="center"/>
        <w:outlineLvl w:val="0"/>
        <w:rPr>
          <w:rFonts w:hint="eastAsia" w:ascii="宋体" w:hAnsi="宋体" w:eastAsia="宋体" w:cs="宋体"/>
          <w:b/>
          <w:bCs/>
          <w:sz w:val="44"/>
          <w:szCs w:val="44"/>
        </w:rPr>
      </w:pPr>
      <w:bookmarkStart w:id="0" w:name="_Toc16603"/>
      <w:bookmarkStart w:id="1" w:name="_Toc6084"/>
      <w:r>
        <w:rPr>
          <w:rFonts w:hint="eastAsia" w:ascii="宋体" w:hAnsi="宋体" w:eastAsia="宋体" w:cs="宋体"/>
          <w:b/>
          <w:bCs/>
          <w:sz w:val="44"/>
          <w:szCs w:val="44"/>
          <w:lang w:eastAsia="zh-CN"/>
        </w:rPr>
        <w:t>20</w:t>
      </w:r>
      <w:r>
        <w:rPr>
          <w:rFonts w:hint="eastAsia" w:ascii="宋体" w:hAnsi="宋体" w:eastAsia="宋体" w:cs="宋体"/>
          <w:b/>
          <w:bCs/>
          <w:sz w:val="44"/>
          <w:szCs w:val="44"/>
          <w:lang w:val="en-US" w:eastAsia="zh-CN"/>
        </w:rPr>
        <w:t>23</w:t>
      </w:r>
      <w:r>
        <w:rPr>
          <w:rFonts w:hint="eastAsia" w:ascii="宋体" w:hAnsi="宋体" w:eastAsia="宋体" w:cs="宋体"/>
          <w:b/>
          <w:bCs/>
          <w:sz w:val="44"/>
          <w:szCs w:val="44"/>
          <w:lang w:val="en-US" w:eastAsia="zh-Hans"/>
        </w:rPr>
        <w:t>年</w:t>
      </w:r>
      <w:r>
        <w:rPr>
          <w:rFonts w:hint="eastAsia" w:ascii="宋体" w:hAnsi="宋体" w:eastAsia="宋体" w:cs="宋体"/>
          <w:b/>
          <w:bCs/>
          <w:sz w:val="44"/>
          <w:szCs w:val="44"/>
          <w:lang w:eastAsia="zh-CN"/>
        </w:rPr>
        <w:t>综合事务经费</w:t>
      </w:r>
      <w:r>
        <w:rPr>
          <w:rFonts w:hint="eastAsia" w:ascii="宋体" w:hAnsi="宋体" w:eastAsia="宋体" w:cs="宋体"/>
          <w:b/>
          <w:bCs/>
          <w:sz w:val="44"/>
          <w:szCs w:val="44"/>
        </w:rPr>
        <w:t>项目绩效自评报告</w:t>
      </w:r>
      <w:bookmarkEnd w:id="0"/>
      <w:bookmarkEnd w:id="1"/>
    </w:p>
    <w:p>
      <w:pPr>
        <w:rPr>
          <w:rFonts w:hint="eastAsia" w:ascii="宋体" w:hAnsi="宋体" w:eastAsia="宋体" w:cs="宋体"/>
        </w:rPr>
      </w:pPr>
    </w:p>
    <w:p>
      <w:pPr>
        <w:pStyle w:val="3"/>
        <w:keepNext w:val="0"/>
        <w:keepLines w:val="0"/>
        <w:pageBreakBefore w:val="0"/>
        <w:widowControl/>
        <w:kinsoku/>
        <w:wordWrap/>
        <w:overflowPunct/>
        <w:topLinePunct w:val="0"/>
        <w:autoSpaceDE/>
        <w:autoSpaceDN/>
        <w:bidi w:val="0"/>
        <w:adjustRightInd w:val="0"/>
        <w:snapToGrid w:val="0"/>
        <w:spacing w:line="560" w:lineRule="exact"/>
        <w:ind w:firstLine="567"/>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根据白沙黎族自治县财政局《关于开展2023年度项目支出绩效自评工作的通知》（白财〔2024〕22号）要求，为推进预算绩效管理工作，提高财政资金使用效益，对本单位“2023</w:t>
      </w:r>
      <w:r>
        <w:rPr>
          <w:rFonts w:hint="eastAsia" w:ascii="仿宋_GB2312" w:hAnsi="仿宋_GB2312" w:eastAsia="仿宋_GB2312" w:cs="仿宋_GB2312"/>
          <w:kern w:val="2"/>
          <w:sz w:val="30"/>
          <w:szCs w:val="30"/>
          <w:lang w:val="en-US" w:eastAsia="zh-Hans" w:bidi="ar-SA"/>
        </w:rPr>
        <w:t>年</w:t>
      </w:r>
      <w:r>
        <w:rPr>
          <w:rFonts w:hint="eastAsia" w:ascii="仿宋_GB2312" w:hAnsi="仿宋_GB2312" w:eastAsia="仿宋_GB2312" w:cs="仿宋_GB2312"/>
          <w:kern w:val="2"/>
          <w:sz w:val="30"/>
          <w:szCs w:val="30"/>
          <w:lang w:val="en-US" w:eastAsia="zh-CN" w:bidi="ar-SA"/>
        </w:rPr>
        <w:t>综合事务经费”项目开展绩效自评工作。现就评价情况报告如下：</w:t>
      </w:r>
    </w:p>
    <w:p>
      <w:pPr>
        <w:numPr>
          <w:ilvl w:val="0"/>
          <w:numId w:val="0"/>
        </w:numPr>
        <w:spacing w:line="560" w:lineRule="exact"/>
        <w:ind w:firstLine="602" w:firstLineChars="200"/>
        <w:outlineLvl w:val="0"/>
        <w:rPr>
          <w:rFonts w:hint="eastAsia" w:ascii="黑体" w:hAnsi="黑体" w:eastAsia="黑体" w:cs="黑体"/>
          <w:b/>
          <w:bCs/>
          <w:sz w:val="30"/>
          <w:szCs w:val="30"/>
        </w:rPr>
      </w:pPr>
      <w:bookmarkStart w:id="2" w:name="_Toc23770"/>
      <w:r>
        <w:rPr>
          <w:rFonts w:hint="eastAsia" w:ascii="黑体" w:hAnsi="黑体" w:eastAsia="黑体" w:cs="黑体"/>
          <w:b/>
          <w:bCs/>
          <w:kern w:val="2"/>
          <w:sz w:val="30"/>
          <w:szCs w:val="30"/>
          <w:lang w:val="en-US" w:eastAsia="zh-CN" w:bidi="ar-SA"/>
        </w:rPr>
        <w:t>一、</w:t>
      </w:r>
      <w:r>
        <w:rPr>
          <w:rFonts w:hint="eastAsia" w:ascii="黑体" w:hAnsi="黑体" w:eastAsia="黑体" w:cs="黑体"/>
          <w:b/>
          <w:bCs/>
          <w:sz w:val="30"/>
          <w:szCs w:val="30"/>
        </w:rPr>
        <w:t>基本情况</w:t>
      </w:r>
      <w:bookmarkEnd w:id="2"/>
    </w:p>
    <w:p>
      <w:pPr>
        <w:numPr>
          <w:ilvl w:val="0"/>
          <w:numId w:val="0"/>
        </w:numPr>
        <w:spacing w:line="560" w:lineRule="exact"/>
        <w:ind w:firstLine="602" w:firstLineChars="200"/>
        <w:outlineLvl w:val="1"/>
        <w:rPr>
          <w:rFonts w:hint="eastAsia" w:ascii="仿宋_GB2312" w:hAnsi="仿宋_GB2312" w:eastAsia="仿宋_GB2312" w:cs="仿宋_GB2312"/>
          <w:sz w:val="30"/>
          <w:szCs w:val="30"/>
          <w:lang w:val="en-US" w:eastAsia="zh-CN"/>
        </w:rPr>
      </w:pPr>
      <w:bookmarkStart w:id="3" w:name="_Toc28343"/>
      <w:r>
        <w:rPr>
          <w:rFonts w:hint="eastAsia" w:ascii="楷体_GB2312" w:hAnsi="楷体_GB2312" w:eastAsia="楷体_GB2312" w:cs="楷体_GB2312"/>
          <w:b/>
          <w:bCs/>
          <w:color w:val="auto"/>
          <w:kern w:val="2"/>
          <w:sz w:val="30"/>
          <w:szCs w:val="30"/>
          <w:lang w:val="en-US" w:eastAsia="zh-CN" w:bidi="ar-SA"/>
        </w:rPr>
        <w:t>（一）</w:t>
      </w:r>
      <w:r>
        <w:rPr>
          <w:rFonts w:hint="eastAsia" w:ascii="楷体_GB2312" w:hAnsi="楷体_GB2312" w:eastAsia="楷体_GB2312" w:cs="楷体_GB2312"/>
          <w:b/>
          <w:bCs/>
          <w:sz w:val="30"/>
          <w:szCs w:val="30"/>
        </w:rPr>
        <w:t>项目概况</w:t>
      </w:r>
      <w:bookmarkEnd w:id="3"/>
    </w:p>
    <w:p>
      <w:pPr>
        <w:spacing w:line="560" w:lineRule="exact"/>
        <w:ind w:firstLine="602" w:firstLineChars="200"/>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项目基本性质、用途和主要内容、涉及范围</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sz w:val="30"/>
          <w:szCs w:val="30"/>
          <w:lang w:val="en-US" w:eastAsia="zh-CN"/>
        </w:rPr>
        <w:t>2023年度</w:t>
      </w:r>
      <w:r>
        <w:rPr>
          <w:rFonts w:hint="eastAsia" w:ascii="仿宋_GB2312" w:hAnsi="仿宋_GB2312" w:eastAsia="仿宋_GB2312" w:cs="仿宋_GB2312"/>
          <w:sz w:val="30"/>
          <w:szCs w:val="30"/>
        </w:rPr>
        <w:t>综合事务项目属经常性项目，每年都要有的项目</w:t>
      </w:r>
      <w:r>
        <w:rPr>
          <w:rFonts w:hint="eastAsia" w:ascii="仿宋_GB2312" w:hAnsi="仿宋_GB2312" w:eastAsia="仿宋_GB2312" w:cs="仿宋_GB2312"/>
          <w:sz w:val="30"/>
          <w:szCs w:val="30"/>
          <w:lang w:eastAsia="zh-CN"/>
        </w:rPr>
        <w:t>。用于日常维修维护</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专用材料的购买</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聘用人员工资福利</w:t>
      </w:r>
      <w:r>
        <w:rPr>
          <w:rFonts w:hint="eastAsia" w:ascii="仿宋_GB2312" w:hAnsi="仿宋_GB2312" w:eastAsia="仿宋_GB2312" w:cs="仿宋_GB2312"/>
          <w:sz w:val="30"/>
          <w:szCs w:val="30"/>
        </w:rPr>
        <w:t>、退休人员慰问、食堂伙食费等职责职能下开展的经常性事务工作。</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根据乡镇财政资金监管实施暂行办法，实施乡镇财政资金管理，严格监控财政资金使用情况。</w:t>
      </w:r>
      <w:bookmarkStart w:id="4" w:name="_Toc24517"/>
    </w:p>
    <w:p>
      <w:pPr>
        <w:numPr>
          <w:ilvl w:val="0"/>
          <w:numId w:val="0"/>
        </w:numPr>
        <w:spacing w:line="560" w:lineRule="exact"/>
        <w:ind w:firstLine="602" w:firstLineChars="200"/>
        <w:outlineLvl w:val="1"/>
        <w:rPr>
          <w:rFonts w:hint="eastAsia" w:ascii="仿宋_GB2312" w:hAnsi="仿宋_GB2312" w:eastAsia="仿宋_GB2312" w:cs="仿宋_GB2312"/>
          <w:b/>
          <w:bCs/>
          <w:sz w:val="30"/>
          <w:szCs w:val="30"/>
        </w:rPr>
      </w:pPr>
      <w:r>
        <w:rPr>
          <w:rFonts w:hint="eastAsia" w:ascii="仿宋_GB2312" w:hAnsi="仿宋_GB2312" w:eastAsia="仿宋_GB2312" w:cs="仿宋_GB2312"/>
          <w:b/>
          <w:bCs/>
          <w:kern w:val="2"/>
          <w:sz w:val="30"/>
          <w:szCs w:val="30"/>
          <w:lang w:val="en-US" w:eastAsia="zh-CN" w:bidi="ar-SA"/>
        </w:rPr>
        <w:t>（二）</w:t>
      </w:r>
      <w:r>
        <w:rPr>
          <w:rFonts w:hint="eastAsia" w:ascii="仿宋_GB2312" w:hAnsi="仿宋_GB2312" w:eastAsia="仿宋_GB2312" w:cs="仿宋_GB2312"/>
          <w:b/>
          <w:bCs/>
          <w:sz w:val="30"/>
          <w:szCs w:val="30"/>
        </w:rPr>
        <w:t>项目年度预算绩效目标和绩效指标设定情况</w:t>
      </w:r>
      <w:bookmarkEnd w:id="4"/>
    </w:p>
    <w:p>
      <w:pPr>
        <w:spacing w:line="560" w:lineRule="exact"/>
        <w:ind w:firstLine="602"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rPr>
        <w:t>项目绩效年度目标</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sz w:val="30"/>
          <w:szCs w:val="30"/>
          <w:lang w:eastAsia="zh-CN"/>
        </w:rPr>
        <w:t>综合事务经费</w:t>
      </w:r>
      <w:r>
        <w:rPr>
          <w:rFonts w:hint="eastAsia" w:ascii="仿宋_GB2312" w:hAnsi="仿宋_GB2312" w:eastAsia="仿宋_GB2312" w:cs="仿宋_GB2312"/>
          <w:sz w:val="30"/>
          <w:szCs w:val="30"/>
        </w:rPr>
        <w:t>项目在202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年度内完成</w:t>
      </w:r>
      <w:r>
        <w:rPr>
          <w:rFonts w:hint="eastAsia" w:ascii="仿宋_GB2312" w:hAnsi="仿宋_GB2312" w:eastAsia="仿宋_GB2312" w:cs="仿宋_GB2312"/>
          <w:sz w:val="30"/>
          <w:szCs w:val="30"/>
          <w:lang w:eastAsia="zh-CN"/>
        </w:rPr>
        <w:t>日常维修维护</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专用材料的购买</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聘用人员工资福利</w:t>
      </w:r>
      <w:r>
        <w:rPr>
          <w:rFonts w:hint="eastAsia" w:ascii="仿宋_GB2312" w:hAnsi="仿宋_GB2312" w:eastAsia="仿宋_GB2312" w:cs="仿宋_GB2312"/>
          <w:sz w:val="30"/>
          <w:szCs w:val="30"/>
        </w:rPr>
        <w:t>、退休人员慰问、食堂伙食费等职责职能</w:t>
      </w:r>
      <w:r>
        <w:rPr>
          <w:rFonts w:hint="eastAsia" w:ascii="仿宋_GB2312" w:hAnsi="仿宋_GB2312" w:eastAsia="仿宋_GB2312" w:cs="仿宋_GB2312"/>
          <w:sz w:val="30"/>
          <w:szCs w:val="30"/>
          <w:lang w:eastAsia="zh-CN"/>
        </w:rPr>
        <w:t>工作，保障财政所正常运行。</w:t>
      </w:r>
    </w:p>
    <w:p>
      <w:pPr>
        <w:spacing w:line="560" w:lineRule="exact"/>
        <w:ind w:firstLine="602"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rPr>
        <w:t>产出目标</w:t>
      </w:r>
      <w:bookmarkStart w:id="5" w:name="_Toc20503"/>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sz w:val="30"/>
          <w:szCs w:val="30"/>
          <w:lang w:eastAsia="zh-CN"/>
        </w:rPr>
        <w:t>完成财政所</w:t>
      </w:r>
      <w:r>
        <w:rPr>
          <w:rFonts w:hint="eastAsia" w:ascii="仿宋_GB2312" w:hAnsi="仿宋_GB2312" w:eastAsia="仿宋_GB2312" w:cs="仿宋_GB2312"/>
          <w:sz w:val="30"/>
          <w:szCs w:val="30"/>
          <w:lang w:val="en-US" w:eastAsia="zh-CN"/>
        </w:rPr>
        <w:t>2023年度各项工作。</w:t>
      </w:r>
    </w:p>
    <w:p>
      <w:pPr>
        <w:spacing w:line="560" w:lineRule="exact"/>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开展</w:t>
      </w:r>
      <w:r>
        <w:rPr>
          <w:rFonts w:hint="eastAsia" w:ascii="仿宋_GB2312" w:hAnsi="仿宋_GB2312" w:eastAsia="仿宋_GB2312" w:cs="仿宋_GB2312"/>
          <w:sz w:val="30"/>
          <w:szCs w:val="30"/>
          <w:lang w:eastAsia="zh-CN"/>
        </w:rPr>
        <w:t>聘用人员工资福利</w:t>
      </w:r>
      <w:r>
        <w:rPr>
          <w:rFonts w:hint="eastAsia" w:ascii="仿宋_GB2312" w:hAnsi="仿宋_GB2312" w:eastAsia="仿宋_GB2312" w:cs="仿宋_GB2312"/>
          <w:sz w:val="30"/>
          <w:szCs w:val="30"/>
          <w:lang w:val="en-US" w:eastAsia="zh-CN"/>
        </w:rPr>
        <w:t>≤7人/38次；</w:t>
      </w:r>
    </w:p>
    <w:p>
      <w:pPr>
        <w:spacing w:line="560" w:lineRule="exact"/>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购买</w:t>
      </w:r>
      <w:r>
        <w:rPr>
          <w:rFonts w:hint="eastAsia" w:ascii="仿宋_GB2312" w:hAnsi="仿宋_GB2312" w:eastAsia="仿宋_GB2312" w:cs="仿宋_GB2312"/>
          <w:sz w:val="30"/>
          <w:szCs w:val="30"/>
          <w:highlight w:val="none"/>
          <w:lang w:eastAsia="zh-CN"/>
        </w:rPr>
        <w:t>专用材料</w:t>
      </w:r>
      <w:r>
        <w:rPr>
          <w:rFonts w:hint="eastAsia" w:ascii="仿宋_GB2312" w:hAnsi="仿宋_GB2312" w:eastAsia="仿宋_GB2312" w:cs="仿宋_GB2312"/>
          <w:sz w:val="30"/>
          <w:szCs w:val="30"/>
          <w:highlight w:val="none"/>
          <w:lang w:val="en-US" w:eastAsia="zh-CN"/>
        </w:rPr>
        <w:t>用品≤2次；</w:t>
      </w:r>
    </w:p>
    <w:p>
      <w:pPr>
        <w:spacing w:line="560" w:lineRule="exact"/>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eastAsia="zh-CN"/>
        </w:rPr>
        <w:t>日常维修维护</w:t>
      </w:r>
      <w:r>
        <w:rPr>
          <w:rFonts w:hint="eastAsia" w:ascii="仿宋_GB2312" w:hAnsi="仿宋_GB2312" w:eastAsia="仿宋_GB2312" w:cs="仿宋_GB2312"/>
          <w:sz w:val="30"/>
          <w:szCs w:val="30"/>
          <w:highlight w:val="none"/>
          <w:lang w:val="en-US" w:eastAsia="zh-CN"/>
        </w:rPr>
        <w:t>≤1次；</w:t>
      </w:r>
    </w:p>
    <w:p>
      <w:pPr>
        <w:spacing w:line="560" w:lineRule="exact"/>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开展</w:t>
      </w:r>
      <w:r>
        <w:rPr>
          <w:rFonts w:hint="eastAsia" w:ascii="仿宋_GB2312" w:hAnsi="仿宋_GB2312" w:eastAsia="仿宋_GB2312" w:cs="仿宋_GB2312"/>
          <w:sz w:val="30"/>
          <w:szCs w:val="30"/>
          <w:highlight w:val="none"/>
        </w:rPr>
        <w:t>食堂伙食费</w:t>
      </w:r>
      <w:r>
        <w:rPr>
          <w:rFonts w:hint="eastAsia" w:ascii="仿宋_GB2312" w:hAnsi="仿宋_GB2312" w:eastAsia="仿宋_GB2312" w:cs="仿宋_GB2312"/>
          <w:sz w:val="30"/>
          <w:szCs w:val="30"/>
          <w:highlight w:val="none"/>
          <w:lang w:val="en-US" w:eastAsia="zh-CN"/>
        </w:rPr>
        <w:t>≤13次；</w:t>
      </w:r>
    </w:p>
    <w:p>
      <w:pPr>
        <w:spacing w:line="560" w:lineRule="exact"/>
        <w:ind w:firstLine="600" w:firstLineChars="200"/>
        <w:rPr>
          <w:rFonts w:hint="default" w:ascii="仿宋_GB2312" w:hAnsi="仿宋_GB2312" w:eastAsia="仿宋_GB2312" w:cs="仿宋_GB2312"/>
          <w:sz w:val="30"/>
          <w:szCs w:val="30"/>
          <w:highlight w:val="yellow"/>
          <w:lang w:val="en-US" w:eastAsia="zh-CN"/>
        </w:rPr>
      </w:pPr>
      <w:r>
        <w:rPr>
          <w:rFonts w:hint="eastAsia" w:ascii="仿宋_GB2312" w:hAnsi="仿宋_GB2312" w:eastAsia="仿宋_GB2312" w:cs="仿宋_GB2312"/>
          <w:sz w:val="30"/>
          <w:szCs w:val="30"/>
          <w:highlight w:val="none"/>
          <w:lang w:val="en-US" w:eastAsia="zh-CN"/>
        </w:rPr>
        <w:t>开展</w:t>
      </w:r>
      <w:r>
        <w:rPr>
          <w:rFonts w:hint="eastAsia" w:ascii="仿宋_GB2312" w:hAnsi="仿宋_GB2312" w:eastAsia="仿宋_GB2312" w:cs="仿宋_GB2312"/>
          <w:sz w:val="30"/>
          <w:szCs w:val="30"/>
          <w:highlight w:val="none"/>
        </w:rPr>
        <w:t>退休人员慰问</w:t>
      </w:r>
      <w:r>
        <w:rPr>
          <w:rFonts w:hint="eastAsia" w:ascii="仿宋_GB2312" w:hAnsi="仿宋_GB2312" w:eastAsia="仿宋_GB2312" w:cs="仿宋_GB2312"/>
          <w:sz w:val="30"/>
          <w:szCs w:val="30"/>
          <w:highlight w:val="none"/>
          <w:lang w:val="en-US" w:eastAsia="zh-CN"/>
        </w:rPr>
        <w:t>≤8人/1次；</w:t>
      </w:r>
    </w:p>
    <w:p>
      <w:pPr>
        <w:numPr>
          <w:ilvl w:val="0"/>
          <w:numId w:val="0"/>
        </w:numPr>
        <w:spacing w:line="560" w:lineRule="exact"/>
        <w:ind w:firstLine="602" w:firstLineChars="200"/>
        <w:outlineLvl w:val="0"/>
        <w:rPr>
          <w:rFonts w:hint="eastAsia" w:ascii="黑体" w:hAnsi="黑体" w:eastAsia="黑体" w:cs="黑体"/>
          <w:b/>
          <w:bCs/>
          <w:sz w:val="30"/>
          <w:szCs w:val="30"/>
        </w:rPr>
      </w:pPr>
      <w:r>
        <w:rPr>
          <w:rFonts w:hint="eastAsia" w:ascii="黑体" w:hAnsi="黑体" w:eastAsia="黑体" w:cs="黑体"/>
          <w:b/>
          <w:bCs/>
          <w:kern w:val="2"/>
          <w:sz w:val="30"/>
          <w:szCs w:val="30"/>
          <w:lang w:val="en-US" w:eastAsia="zh-CN" w:bidi="ar-SA"/>
        </w:rPr>
        <w:t>二、</w:t>
      </w:r>
      <w:r>
        <w:rPr>
          <w:rFonts w:hint="eastAsia" w:ascii="黑体" w:hAnsi="黑体" w:eastAsia="黑体" w:cs="黑体"/>
          <w:b/>
          <w:bCs/>
          <w:sz w:val="30"/>
          <w:szCs w:val="30"/>
        </w:rPr>
        <w:t>项目组织实施情况</w:t>
      </w:r>
      <w:bookmarkEnd w:id="5"/>
    </w:p>
    <w:p>
      <w:pPr>
        <w:numPr>
          <w:ilvl w:val="0"/>
          <w:numId w:val="0"/>
        </w:numPr>
        <w:spacing w:line="560" w:lineRule="exact"/>
        <w:ind w:firstLine="602" w:firstLineChars="200"/>
        <w:outlineLvl w:val="1"/>
        <w:rPr>
          <w:rFonts w:hint="eastAsia" w:ascii="楷体_GB2312" w:hAnsi="楷体_GB2312" w:eastAsia="楷体_GB2312" w:cs="楷体_GB2312"/>
          <w:b/>
          <w:bCs/>
          <w:sz w:val="30"/>
          <w:szCs w:val="30"/>
        </w:rPr>
      </w:pPr>
      <w:bookmarkStart w:id="6" w:name="_Toc20064"/>
      <w:r>
        <w:rPr>
          <w:rFonts w:hint="eastAsia" w:ascii="楷体_GB2312" w:hAnsi="楷体_GB2312" w:eastAsia="楷体_GB2312" w:cs="楷体_GB2312"/>
          <w:b/>
          <w:bCs/>
          <w:kern w:val="2"/>
          <w:sz w:val="30"/>
          <w:szCs w:val="30"/>
          <w:lang w:val="en-US" w:eastAsia="zh-CN" w:bidi="ar-SA"/>
        </w:rPr>
        <w:t>（一）</w:t>
      </w:r>
      <w:r>
        <w:rPr>
          <w:rFonts w:hint="eastAsia" w:ascii="楷体_GB2312" w:hAnsi="楷体_GB2312" w:eastAsia="楷体_GB2312" w:cs="楷体_GB2312"/>
          <w:b/>
          <w:bCs/>
          <w:sz w:val="30"/>
          <w:szCs w:val="30"/>
        </w:rPr>
        <w:t>项目组织情况</w:t>
      </w:r>
      <w:bookmarkEnd w:id="6"/>
    </w:p>
    <w:p>
      <w:pPr>
        <w:spacing w:line="560" w:lineRule="exact"/>
        <w:ind w:firstLine="600" w:firstLineChars="200"/>
        <w:rPr>
          <w:rFonts w:hint="default" w:ascii="仿宋_GB2312" w:hAnsi="仿宋_GB2312" w:eastAsia="仿宋_GB2312" w:cs="仿宋_GB2312"/>
          <w:b w:val="0"/>
          <w:bCs w:val="0"/>
          <w:color w:val="FF0000"/>
          <w:sz w:val="30"/>
          <w:szCs w:val="30"/>
          <w:lang w:val="en-US"/>
        </w:rPr>
      </w:pPr>
      <w:bookmarkStart w:id="7" w:name="_Toc22710"/>
      <w:r>
        <w:rPr>
          <w:rFonts w:hint="eastAsia" w:ascii="仿宋_GB2312" w:hAnsi="仿宋_GB2312" w:eastAsia="仿宋_GB2312" w:cs="仿宋_GB2312"/>
          <w:sz w:val="30"/>
          <w:szCs w:val="30"/>
          <w:lang w:eastAsia="zh-CN"/>
        </w:rPr>
        <w:t>综合事务项目主要是由局领导负责实施，根据年初预算和支出计划，在项目开展过程中严格按照《中华人民共和国统计法》《中华人民共和国统计法实施条例》的规定，高效、合理合法的使用项目资金。</w:t>
      </w:r>
      <w:r>
        <w:rPr>
          <w:rFonts w:hint="eastAsia" w:ascii="仿宋_GB2312" w:hAnsi="仿宋_GB2312" w:eastAsia="仿宋_GB2312" w:cs="仿宋_GB2312"/>
          <w:sz w:val="30"/>
          <w:szCs w:val="30"/>
          <w:lang w:val="en-US" w:eastAsia="zh-CN"/>
        </w:rPr>
        <w:t>2023年开展</w:t>
      </w:r>
      <w:r>
        <w:rPr>
          <w:rFonts w:hint="eastAsia" w:ascii="仿宋_GB2312" w:hAnsi="仿宋_GB2312" w:eastAsia="仿宋_GB2312" w:cs="仿宋_GB2312"/>
          <w:sz w:val="30"/>
          <w:szCs w:val="30"/>
          <w:lang w:eastAsia="zh-CN"/>
        </w:rPr>
        <w:t>聘用人员工资福利</w:t>
      </w:r>
      <w:r>
        <w:rPr>
          <w:rFonts w:hint="eastAsia" w:ascii="仿宋_GB2312" w:hAnsi="仿宋_GB2312" w:eastAsia="仿宋_GB2312" w:cs="仿宋_GB2312"/>
          <w:sz w:val="30"/>
          <w:szCs w:val="30"/>
          <w:lang w:val="en-US" w:eastAsia="zh-CN"/>
        </w:rPr>
        <w:t>≤7人/38次、</w:t>
      </w:r>
      <w:r>
        <w:rPr>
          <w:rFonts w:hint="eastAsia" w:ascii="仿宋_GB2312" w:hAnsi="仿宋_GB2312" w:eastAsia="仿宋_GB2312" w:cs="仿宋_GB2312"/>
          <w:sz w:val="30"/>
          <w:szCs w:val="30"/>
          <w:highlight w:val="none"/>
          <w:lang w:val="en-US" w:eastAsia="zh-CN"/>
        </w:rPr>
        <w:t>购买</w:t>
      </w:r>
      <w:r>
        <w:rPr>
          <w:rFonts w:hint="eastAsia" w:ascii="仿宋_GB2312" w:hAnsi="仿宋_GB2312" w:eastAsia="仿宋_GB2312" w:cs="仿宋_GB2312"/>
          <w:sz w:val="30"/>
          <w:szCs w:val="30"/>
          <w:highlight w:val="none"/>
          <w:lang w:eastAsia="zh-CN"/>
        </w:rPr>
        <w:t>专用材料</w:t>
      </w:r>
      <w:r>
        <w:rPr>
          <w:rFonts w:hint="eastAsia" w:ascii="仿宋_GB2312" w:hAnsi="仿宋_GB2312" w:eastAsia="仿宋_GB2312" w:cs="仿宋_GB2312"/>
          <w:sz w:val="30"/>
          <w:szCs w:val="30"/>
          <w:highlight w:val="none"/>
          <w:lang w:val="en-US" w:eastAsia="zh-CN"/>
        </w:rPr>
        <w:t>用品≤2次、</w:t>
      </w:r>
      <w:r>
        <w:rPr>
          <w:rFonts w:hint="eastAsia" w:ascii="仿宋_GB2312" w:hAnsi="仿宋_GB2312" w:eastAsia="仿宋_GB2312" w:cs="仿宋_GB2312"/>
          <w:sz w:val="30"/>
          <w:szCs w:val="30"/>
          <w:highlight w:val="none"/>
          <w:lang w:eastAsia="zh-CN"/>
        </w:rPr>
        <w:t>日常维修维护</w:t>
      </w:r>
      <w:r>
        <w:rPr>
          <w:rFonts w:hint="eastAsia" w:ascii="仿宋_GB2312" w:hAnsi="仿宋_GB2312" w:eastAsia="仿宋_GB2312" w:cs="仿宋_GB2312"/>
          <w:sz w:val="30"/>
          <w:szCs w:val="30"/>
          <w:highlight w:val="none"/>
          <w:lang w:val="en-US" w:eastAsia="zh-CN"/>
        </w:rPr>
        <w:t>≤1次、开展</w:t>
      </w:r>
      <w:r>
        <w:rPr>
          <w:rFonts w:hint="eastAsia" w:ascii="仿宋_GB2312" w:hAnsi="仿宋_GB2312" w:eastAsia="仿宋_GB2312" w:cs="仿宋_GB2312"/>
          <w:sz w:val="30"/>
          <w:szCs w:val="30"/>
          <w:highlight w:val="none"/>
        </w:rPr>
        <w:t>食堂伙食费</w:t>
      </w:r>
      <w:r>
        <w:rPr>
          <w:rFonts w:hint="eastAsia" w:ascii="仿宋_GB2312" w:hAnsi="仿宋_GB2312" w:eastAsia="仿宋_GB2312" w:cs="仿宋_GB2312"/>
          <w:sz w:val="30"/>
          <w:szCs w:val="30"/>
          <w:highlight w:val="none"/>
          <w:lang w:val="en-US" w:eastAsia="zh-CN"/>
        </w:rPr>
        <w:t>≤13次、开展</w:t>
      </w:r>
      <w:r>
        <w:rPr>
          <w:rFonts w:hint="eastAsia" w:ascii="仿宋_GB2312" w:hAnsi="仿宋_GB2312" w:eastAsia="仿宋_GB2312" w:cs="仿宋_GB2312"/>
          <w:sz w:val="30"/>
          <w:szCs w:val="30"/>
          <w:highlight w:val="none"/>
        </w:rPr>
        <w:t>退休人员慰问</w:t>
      </w:r>
      <w:r>
        <w:rPr>
          <w:rFonts w:hint="eastAsia" w:ascii="仿宋_GB2312" w:hAnsi="仿宋_GB2312" w:eastAsia="仿宋_GB2312" w:cs="仿宋_GB2312"/>
          <w:sz w:val="30"/>
          <w:szCs w:val="30"/>
          <w:highlight w:val="none"/>
          <w:lang w:val="en-US" w:eastAsia="zh-CN"/>
        </w:rPr>
        <w:t>≤8人/1次，较好完成2023年工作目标。</w:t>
      </w:r>
    </w:p>
    <w:p>
      <w:pPr>
        <w:numPr>
          <w:ilvl w:val="0"/>
          <w:numId w:val="0"/>
        </w:numPr>
        <w:spacing w:line="560" w:lineRule="exact"/>
        <w:ind w:firstLine="602" w:firstLineChars="200"/>
        <w:outlineLvl w:val="1"/>
        <w:rPr>
          <w:rFonts w:hint="eastAsia" w:ascii="楷体_GB2312" w:hAnsi="楷体_GB2312" w:eastAsia="楷体_GB2312" w:cs="楷体_GB2312"/>
          <w:b/>
          <w:bCs/>
          <w:sz w:val="30"/>
          <w:szCs w:val="30"/>
        </w:rPr>
      </w:pPr>
      <w:r>
        <w:rPr>
          <w:rFonts w:hint="eastAsia" w:ascii="楷体_GB2312" w:hAnsi="楷体_GB2312" w:eastAsia="楷体_GB2312" w:cs="楷体_GB2312"/>
          <w:b/>
          <w:bCs/>
          <w:kern w:val="2"/>
          <w:sz w:val="30"/>
          <w:szCs w:val="30"/>
          <w:lang w:val="en-US" w:eastAsia="zh-CN" w:bidi="ar-SA"/>
        </w:rPr>
        <w:t>（二）</w:t>
      </w:r>
      <w:r>
        <w:rPr>
          <w:rFonts w:hint="eastAsia" w:ascii="楷体_GB2312" w:hAnsi="楷体_GB2312" w:eastAsia="楷体_GB2312" w:cs="楷体_GB2312"/>
          <w:b/>
          <w:bCs/>
          <w:sz w:val="30"/>
          <w:szCs w:val="30"/>
        </w:rPr>
        <w:t>项目管理情况</w:t>
      </w:r>
      <w:bookmarkEnd w:id="7"/>
    </w:p>
    <w:p>
      <w:pPr>
        <w:numPr>
          <w:ilvl w:val="0"/>
          <w:numId w:val="0"/>
        </w:numPr>
        <w:ind w:firstLine="600" w:firstLineChars="200"/>
        <w:rPr>
          <w:rFonts w:hint="eastAsia" w:ascii="仿宋_GB2312" w:hAnsi="仿宋_GB2312" w:eastAsia="仿宋_GB2312" w:cs="仿宋_GB2312"/>
          <w:b/>
          <w:bCs/>
          <w:color w:val="FF0000"/>
          <w:sz w:val="30"/>
          <w:szCs w:val="30"/>
          <w:lang w:val="en-US" w:eastAsia="zh-CN"/>
        </w:rPr>
      </w:pPr>
      <w:r>
        <w:rPr>
          <w:rFonts w:hint="eastAsia" w:ascii="仿宋_GB2312" w:hAnsi="仿宋_GB2312" w:eastAsia="仿宋_GB2312" w:cs="仿宋_GB2312"/>
          <w:sz w:val="30"/>
          <w:szCs w:val="30"/>
          <w:lang w:eastAsia="zh-CN"/>
        </w:rPr>
        <w:t>综合事务项目严格按照《财政内部监督管理办法》要求开展工作，坚持依法按照《中华人民共和国统计法》《中华人民共和国统计法实施条例》及相关规定组织开展，确保项目合理有效的开展。</w:t>
      </w:r>
    </w:p>
    <w:p>
      <w:pPr>
        <w:numPr>
          <w:ilvl w:val="0"/>
          <w:numId w:val="0"/>
        </w:numPr>
        <w:spacing w:line="560" w:lineRule="exact"/>
        <w:ind w:firstLine="602" w:firstLineChars="200"/>
        <w:outlineLvl w:val="0"/>
        <w:rPr>
          <w:rFonts w:hint="eastAsia" w:ascii="黑体" w:hAnsi="黑体" w:eastAsia="黑体" w:cs="黑体"/>
          <w:b/>
          <w:bCs/>
          <w:sz w:val="30"/>
          <w:szCs w:val="30"/>
        </w:rPr>
      </w:pPr>
      <w:bookmarkStart w:id="8" w:name="_Toc4435"/>
      <w:r>
        <w:rPr>
          <w:rFonts w:hint="eastAsia" w:ascii="黑体" w:hAnsi="黑体" w:eastAsia="黑体" w:cs="黑体"/>
          <w:b/>
          <w:bCs/>
          <w:kern w:val="2"/>
          <w:sz w:val="30"/>
          <w:szCs w:val="30"/>
          <w:lang w:val="en-US" w:eastAsia="zh-CN" w:bidi="ar-SA"/>
        </w:rPr>
        <w:t>三、</w:t>
      </w:r>
      <w:r>
        <w:rPr>
          <w:rFonts w:hint="eastAsia" w:ascii="黑体" w:hAnsi="黑体" w:eastAsia="黑体" w:cs="黑体"/>
          <w:b/>
          <w:bCs/>
          <w:sz w:val="30"/>
          <w:szCs w:val="30"/>
        </w:rPr>
        <w:t>项目决策及资金使用管理情况</w:t>
      </w:r>
      <w:bookmarkEnd w:id="8"/>
    </w:p>
    <w:p>
      <w:pPr>
        <w:numPr>
          <w:ilvl w:val="0"/>
          <w:numId w:val="0"/>
        </w:numPr>
        <w:spacing w:line="560" w:lineRule="exact"/>
        <w:ind w:firstLine="602" w:firstLineChars="200"/>
        <w:outlineLvl w:val="1"/>
        <w:rPr>
          <w:rFonts w:hint="eastAsia" w:ascii="楷体_GB2312" w:hAnsi="楷体_GB2312" w:eastAsia="楷体_GB2312" w:cs="楷体_GB2312"/>
          <w:b/>
          <w:bCs/>
          <w:sz w:val="30"/>
          <w:szCs w:val="30"/>
        </w:rPr>
      </w:pPr>
      <w:bookmarkStart w:id="9" w:name="_Toc27405"/>
      <w:r>
        <w:rPr>
          <w:rFonts w:hint="eastAsia" w:ascii="楷体_GB2312" w:hAnsi="楷体_GB2312" w:eastAsia="楷体_GB2312" w:cs="楷体_GB2312"/>
          <w:b/>
          <w:bCs/>
          <w:kern w:val="2"/>
          <w:sz w:val="30"/>
          <w:szCs w:val="30"/>
          <w:lang w:val="en-US" w:eastAsia="zh-CN" w:bidi="ar-SA"/>
        </w:rPr>
        <w:t>（一）</w:t>
      </w:r>
      <w:r>
        <w:rPr>
          <w:rFonts w:hint="eastAsia" w:ascii="楷体_GB2312" w:hAnsi="楷体_GB2312" w:eastAsia="楷体_GB2312" w:cs="楷体_GB2312"/>
          <w:b/>
          <w:bCs/>
          <w:sz w:val="30"/>
          <w:szCs w:val="30"/>
        </w:rPr>
        <w:t>项目决策情况</w:t>
      </w:r>
      <w:bookmarkEnd w:id="9"/>
    </w:p>
    <w:p>
      <w:pPr>
        <w:spacing w:line="560" w:lineRule="exact"/>
        <w:ind w:firstLine="576" w:firstLineChars="200"/>
        <w:rPr>
          <w:rFonts w:hint="eastAsia" w:ascii="仿宋_GB2312" w:hAnsi="仿宋_GB2312" w:eastAsia="仿宋_GB2312" w:cs="仿宋_GB2312"/>
          <w:b/>
          <w:bCs/>
          <w:sz w:val="30"/>
          <w:szCs w:val="30"/>
        </w:rPr>
      </w:pPr>
      <w:bookmarkStart w:id="10" w:name="_Toc29663"/>
      <w:r>
        <w:rPr>
          <w:rFonts w:hint="eastAsia" w:ascii="仿宋_GB2312" w:hAnsi="仿宋_GB2312" w:eastAsia="仿宋_GB2312" w:cs="仿宋_GB2312"/>
          <w:spacing w:val="-6"/>
          <w:sz w:val="30"/>
          <w:szCs w:val="30"/>
        </w:rPr>
        <w:t>为对</w:t>
      </w:r>
      <w:r>
        <w:rPr>
          <w:rFonts w:hint="eastAsia" w:ascii="仿宋_GB2312" w:hAnsi="仿宋_GB2312" w:eastAsia="仿宋_GB2312" w:cs="仿宋_GB2312"/>
          <w:spacing w:val="-6"/>
          <w:sz w:val="30"/>
          <w:szCs w:val="30"/>
          <w:lang w:eastAsia="zh-CN"/>
        </w:rPr>
        <w:t>综合事务经费</w:t>
      </w:r>
      <w:r>
        <w:rPr>
          <w:rFonts w:hint="eastAsia" w:ascii="仿宋_GB2312" w:hAnsi="仿宋_GB2312" w:eastAsia="仿宋_GB2312" w:cs="仿宋_GB2312"/>
          <w:sz w:val="30"/>
          <w:szCs w:val="30"/>
        </w:rPr>
        <w:t>项目资金的监管</w:t>
      </w:r>
      <w:r>
        <w:rPr>
          <w:rFonts w:hint="eastAsia" w:ascii="仿宋_GB2312" w:hAnsi="仿宋_GB2312" w:eastAsia="仿宋_GB2312" w:cs="仿宋_GB2312"/>
          <w:spacing w:val="-6"/>
          <w:sz w:val="30"/>
          <w:szCs w:val="30"/>
        </w:rPr>
        <w:t>，使</w:t>
      </w:r>
      <w:r>
        <w:rPr>
          <w:rFonts w:hint="eastAsia" w:ascii="仿宋_GB2312" w:hAnsi="仿宋_GB2312" w:eastAsia="仿宋_GB2312" w:cs="仿宋_GB2312"/>
          <w:spacing w:val="-6"/>
          <w:sz w:val="30"/>
          <w:szCs w:val="30"/>
          <w:lang w:eastAsia="zh-CN"/>
        </w:rPr>
        <w:t>综合事务经费</w:t>
      </w:r>
      <w:r>
        <w:rPr>
          <w:rFonts w:hint="eastAsia" w:ascii="仿宋_GB2312" w:hAnsi="仿宋_GB2312" w:eastAsia="仿宋_GB2312" w:cs="仿宋_GB2312"/>
          <w:sz w:val="30"/>
          <w:szCs w:val="30"/>
        </w:rPr>
        <w:t>项目资金得到合理使用，发挥最大作用。</w:t>
      </w:r>
      <w:r>
        <w:rPr>
          <w:rFonts w:hint="eastAsia" w:ascii="仿宋_GB2312" w:hAnsi="仿宋_GB2312" w:eastAsia="仿宋_GB2312" w:cs="仿宋_GB2312"/>
          <w:spacing w:val="-6"/>
          <w:sz w:val="30"/>
          <w:szCs w:val="30"/>
          <w:lang w:val="en-US" w:eastAsia="zh-CN"/>
        </w:rPr>
        <w:t>打安镇</w:t>
      </w:r>
      <w:r>
        <w:rPr>
          <w:rFonts w:hint="eastAsia" w:ascii="仿宋_GB2312" w:hAnsi="仿宋_GB2312" w:eastAsia="仿宋_GB2312" w:cs="仿宋_GB2312"/>
          <w:spacing w:val="-6"/>
          <w:sz w:val="30"/>
          <w:szCs w:val="30"/>
        </w:rPr>
        <w:t>财政所通过内部会议讨论，决定将</w:t>
      </w:r>
      <w:r>
        <w:rPr>
          <w:rFonts w:hint="eastAsia" w:ascii="仿宋_GB2312" w:hAnsi="仿宋_GB2312" w:eastAsia="仿宋_GB2312" w:cs="仿宋_GB2312"/>
          <w:spacing w:val="-6"/>
          <w:sz w:val="30"/>
          <w:szCs w:val="30"/>
          <w:lang w:eastAsia="zh-CN"/>
        </w:rPr>
        <w:t>综合事务经费</w:t>
      </w:r>
      <w:r>
        <w:rPr>
          <w:rFonts w:hint="eastAsia" w:ascii="仿宋_GB2312" w:hAnsi="仿宋_GB2312" w:eastAsia="仿宋_GB2312" w:cs="仿宋_GB2312"/>
          <w:spacing w:val="-6"/>
          <w:sz w:val="30"/>
          <w:szCs w:val="30"/>
        </w:rPr>
        <w:t>项目做为202</w:t>
      </w:r>
      <w:r>
        <w:rPr>
          <w:rFonts w:hint="eastAsia" w:ascii="仿宋_GB2312" w:hAnsi="仿宋_GB2312" w:eastAsia="仿宋_GB2312" w:cs="仿宋_GB2312"/>
          <w:spacing w:val="-6"/>
          <w:sz w:val="30"/>
          <w:szCs w:val="30"/>
          <w:lang w:val="en-US" w:eastAsia="zh-CN"/>
        </w:rPr>
        <w:t>3</w:t>
      </w:r>
      <w:r>
        <w:rPr>
          <w:rFonts w:hint="eastAsia" w:ascii="仿宋_GB2312" w:hAnsi="仿宋_GB2312" w:eastAsia="仿宋_GB2312" w:cs="仿宋_GB2312"/>
          <w:spacing w:val="-6"/>
          <w:sz w:val="30"/>
          <w:szCs w:val="30"/>
        </w:rPr>
        <w:t>年预算项目实施，</w:t>
      </w:r>
      <w:r>
        <w:rPr>
          <w:rFonts w:hint="eastAsia" w:ascii="仿宋_GB2312" w:hAnsi="仿宋_GB2312" w:eastAsia="仿宋_GB2312" w:cs="仿宋_GB2312"/>
          <w:spacing w:val="-6"/>
          <w:sz w:val="30"/>
          <w:szCs w:val="30"/>
          <w:lang w:eastAsia="zh-CN"/>
        </w:rPr>
        <w:t>综合事务经费</w:t>
      </w:r>
      <w:r>
        <w:rPr>
          <w:rFonts w:hint="eastAsia" w:ascii="仿宋_GB2312" w:hAnsi="仿宋_GB2312" w:eastAsia="仿宋_GB2312" w:cs="仿宋_GB2312"/>
          <w:spacing w:val="-6"/>
          <w:sz w:val="30"/>
          <w:szCs w:val="30"/>
        </w:rPr>
        <w:t>由财政所“</w:t>
      </w:r>
      <w:r>
        <w:rPr>
          <w:rFonts w:hint="eastAsia" w:ascii="仿宋_GB2312" w:hAnsi="仿宋_GB2312" w:eastAsia="仿宋_GB2312" w:cs="仿宋_GB2312"/>
          <w:spacing w:val="-6"/>
          <w:sz w:val="30"/>
          <w:szCs w:val="30"/>
          <w:lang w:eastAsia="zh-CN"/>
        </w:rPr>
        <w:t>综合事务</w:t>
      </w:r>
      <w:r>
        <w:rPr>
          <w:rFonts w:hint="eastAsia" w:ascii="仿宋_GB2312" w:hAnsi="仿宋_GB2312" w:eastAsia="仿宋_GB2312" w:cs="仿宋_GB2312"/>
          <w:color w:val="auto"/>
          <w:sz w:val="30"/>
          <w:szCs w:val="30"/>
        </w:rPr>
        <w:t>经费</w:t>
      </w:r>
      <w:r>
        <w:rPr>
          <w:rFonts w:hint="eastAsia" w:ascii="仿宋_GB2312" w:hAnsi="仿宋_GB2312" w:eastAsia="仿宋_GB2312" w:cs="仿宋_GB2312"/>
          <w:spacing w:val="-6"/>
          <w:sz w:val="30"/>
          <w:szCs w:val="30"/>
        </w:rPr>
        <w:t>”中支出。</w:t>
      </w:r>
    </w:p>
    <w:p>
      <w:pPr>
        <w:numPr>
          <w:ilvl w:val="0"/>
          <w:numId w:val="0"/>
        </w:numPr>
        <w:spacing w:line="560" w:lineRule="exact"/>
        <w:ind w:firstLine="602" w:firstLineChars="200"/>
        <w:outlineLvl w:val="1"/>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lang w:val="en-US" w:eastAsia="zh-CN"/>
        </w:rPr>
        <w:t>（二）</w:t>
      </w:r>
      <w:r>
        <w:rPr>
          <w:rFonts w:hint="eastAsia" w:ascii="楷体_GB2312" w:hAnsi="楷体_GB2312" w:eastAsia="楷体_GB2312" w:cs="楷体_GB2312"/>
          <w:b/>
          <w:bCs/>
          <w:sz w:val="30"/>
          <w:szCs w:val="30"/>
        </w:rPr>
        <w:t>项目资金安排情况</w:t>
      </w:r>
      <w:bookmarkEnd w:id="10"/>
    </w:p>
    <w:p>
      <w:pPr>
        <w:numPr>
          <w:ilvl w:val="0"/>
          <w:numId w:val="0"/>
        </w:numPr>
        <w:adjustRightInd w:val="0"/>
        <w:spacing w:line="560" w:lineRule="exact"/>
        <w:ind w:firstLine="576" w:firstLineChars="200"/>
        <w:outlineLvl w:val="1"/>
        <w:rPr>
          <w:rFonts w:hint="eastAsia" w:ascii="仿宋_GB2312" w:hAnsi="仿宋_GB2312" w:eastAsia="仿宋_GB2312" w:cs="仿宋_GB2312"/>
          <w:b/>
          <w:bCs/>
          <w:sz w:val="30"/>
          <w:szCs w:val="30"/>
        </w:rPr>
      </w:pPr>
      <w:bookmarkStart w:id="11" w:name="_Toc30045"/>
      <w:r>
        <w:rPr>
          <w:rFonts w:hint="eastAsia" w:ascii="仿宋_GB2312" w:hAnsi="仿宋_GB2312" w:eastAsia="仿宋_GB2312" w:cs="仿宋_GB2312"/>
          <w:color w:val="000000"/>
          <w:spacing w:val="-6"/>
          <w:sz w:val="30"/>
          <w:szCs w:val="30"/>
        </w:rPr>
        <w:t>202</w:t>
      </w:r>
      <w:r>
        <w:rPr>
          <w:rFonts w:hint="eastAsia" w:ascii="仿宋_GB2312" w:hAnsi="仿宋_GB2312" w:eastAsia="仿宋_GB2312" w:cs="仿宋_GB2312"/>
          <w:color w:val="000000"/>
          <w:spacing w:val="-6"/>
          <w:sz w:val="30"/>
          <w:szCs w:val="30"/>
          <w:lang w:val="en-US" w:eastAsia="zh-CN"/>
        </w:rPr>
        <w:t>3</w:t>
      </w:r>
      <w:r>
        <w:rPr>
          <w:rFonts w:hint="eastAsia" w:ascii="仿宋_GB2312" w:hAnsi="仿宋_GB2312" w:eastAsia="仿宋_GB2312" w:cs="仿宋_GB2312"/>
          <w:color w:val="000000"/>
          <w:spacing w:val="-6"/>
          <w:sz w:val="30"/>
          <w:szCs w:val="30"/>
        </w:rPr>
        <w:t>年</w:t>
      </w:r>
      <w:r>
        <w:rPr>
          <w:rFonts w:hint="eastAsia" w:ascii="仿宋_GB2312" w:hAnsi="仿宋_GB2312" w:eastAsia="仿宋_GB2312" w:cs="仿宋_GB2312"/>
          <w:color w:val="000000"/>
          <w:spacing w:val="-6"/>
          <w:sz w:val="30"/>
          <w:szCs w:val="30"/>
          <w:lang w:val="en-US" w:eastAsia="zh-CN"/>
        </w:rPr>
        <w:t>度</w:t>
      </w:r>
      <w:r>
        <w:rPr>
          <w:rFonts w:hint="eastAsia" w:ascii="仿宋_GB2312" w:hAnsi="仿宋_GB2312" w:eastAsia="仿宋_GB2312" w:cs="仿宋_GB2312"/>
          <w:spacing w:val="-6"/>
          <w:sz w:val="30"/>
          <w:szCs w:val="30"/>
          <w:lang w:eastAsia="zh-CN"/>
        </w:rPr>
        <w:t>综合事务经费</w:t>
      </w:r>
      <w:r>
        <w:rPr>
          <w:rFonts w:hint="eastAsia" w:ascii="仿宋_GB2312" w:hAnsi="仿宋_GB2312" w:eastAsia="仿宋_GB2312" w:cs="仿宋_GB2312"/>
          <w:color w:val="000000"/>
          <w:spacing w:val="-6"/>
          <w:sz w:val="30"/>
          <w:szCs w:val="30"/>
        </w:rPr>
        <w:t>资金来源自202</w:t>
      </w:r>
      <w:r>
        <w:rPr>
          <w:rFonts w:hint="eastAsia" w:ascii="仿宋_GB2312" w:hAnsi="仿宋_GB2312" w:eastAsia="仿宋_GB2312" w:cs="仿宋_GB2312"/>
          <w:color w:val="000000"/>
          <w:spacing w:val="-6"/>
          <w:sz w:val="30"/>
          <w:szCs w:val="30"/>
          <w:lang w:val="en-US" w:eastAsia="zh-CN"/>
        </w:rPr>
        <w:t>3</w:t>
      </w:r>
      <w:r>
        <w:rPr>
          <w:rFonts w:hint="eastAsia" w:ascii="仿宋_GB2312" w:hAnsi="仿宋_GB2312" w:eastAsia="仿宋_GB2312" w:cs="仿宋_GB2312"/>
          <w:color w:val="000000"/>
          <w:spacing w:val="-6"/>
          <w:sz w:val="30"/>
          <w:szCs w:val="30"/>
        </w:rPr>
        <w:t>年预算批复文件，该项目预算支出源自预算项目“</w:t>
      </w:r>
      <w:r>
        <w:rPr>
          <w:rFonts w:hint="eastAsia" w:ascii="仿宋_GB2312" w:hAnsi="仿宋_GB2312" w:eastAsia="仿宋_GB2312" w:cs="仿宋_GB2312"/>
          <w:color w:val="auto"/>
          <w:sz w:val="30"/>
          <w:szCs w:val="30"/>
        </w:rPr>
        <w:t>核</w:t>
      </w:r>
      <w:r>
        <w:rPr>
          <w:rFonts w:hint="eastAsia" w:ascii="仿宋_GB2312" w:hAnsi="仿宋_GB2312" w:eastAsia="仿宋_GB2312" w:cs="仿宋_GB2312"/>
          <w:spacing w:val="-6"/>
          <w:sz w:val="30"/>
          <w:szCs w:val="30"/>
          <w:lang w:eastAsia="zh-CN"/>
        </w:rPr>
        <w:t>综合事务经费</w:t>
      </w:r>
      <w:r>
        <w:rPr>
          <w:rFonts w:hint="eastAsia" w:ascii="仿宋_GB2312" w:hAnsi="仿宋_GB2312" w:eastAsia="仿宋_GB2312" w:cs="仿宋_GB2312"/>
          <w:color w:val="000000"/>
          <w:spacing w:val="-6"/>
          <w:sz w:val="30"/>
          <w:szCs w:val="30"/>
        </w:rPr>
        <w:t>”，项目预算金额为</w:t>
      </w:r>
      <w:r>
        <w:rPr>
          <w:rFonts w:hint="eastAsia" w:ascii="仿宋_GB2312" w:hAnsi="仿宋_GB2312" w:eastAsia="仿宋_GB2312" w:cs="仿宋_GB2312"/>
          <w:color w:val="000000"/>
          <w:spacing w:val="-6"/>
          <w:sz w:val="30"/>
          <w:szCs w:val="30"/>
          <w:lang w:val="en-US" w:eastAsia="zh-CN"/>
        </w:rPr>
        <w:t>49.80</w:t>
      </w:r>
      <w:r>
        <w:rPr>
          <w:rFonts w:hint="eastAsia" w:ascii="仿宋_GB2312" w:hAnsi="仿宋_GB2312" w:eastAsia="仿宋_GB2312" w:cs="仿宋_GB2312"/>
          <w:color w:val="000000"/>
          <w:spacing w:val="-6"/>
          <w:sz w:val="30"/>
          <w:szCs w:val="30"/>
        </w:rPr>
        <w:t>万元，本项目资金投入及时到位率</w:t>
      </w:r>
      <w:r>
        <w:rPr>
          <w:rFonts w:hint="eastAsia" w:ascii="仿宋_GB2312" w:hAnsi="仿宋_GB2312" w:eastAsia="仿宋_GB2312" w:cs="仿宋_GB2312"/>
          <w:color w:val="auto"/>
          <w:spacing w:val="-6"/>
          <w:sz w:val="30"/>
          <w:szCs w:val="30"/>
        </w:rPr>
        <w:t>100%</w:t>
      </w:r>
      <w:r>
        <w:rPr>
          <w:rFonts w:hint="eastAsia" w:ascii="仿宋_GB2312" w:hAnsi="仿宋_GB2312" w:eastAsia="仿宋_GB2312" w:cs="仿宋_GB2312"/>
          <w:color w:val="000000"/>
          <w:spacing w:val="-6"/>
          <w:sz w:val="30"/>
          <w:szCs w:val="30"/>
        </w:rPr>
        <w:t>。</w:t>
      </w:r>
    </w:p>
    <w:p>
      <w:pPr>
        <w:numPr>
          <w:ilvl w:val="0"/>
          <w:numId w:val="0"/>
        </w:numPr>
        <w:spacing w:line="560" w:lineRule="exact"/>
        <w:ind w:firstLine="602" w:firstLineChars="200"/>
        <w:outlineLvl w:val="1"/>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lang w:val="en-US" w:eastAsia="zh-CN"/>
        </w:rPr>
        <w:t>（三）</w:t>
      </w:r>
      <w:r>
        <w:rPr>
          <w:rFonts w:hint="eastAsia" w:ascii="楷体_GB2312" w:hAnsi="楷体_GB2312" w:eastAsia="楷体_GB2312" w:cs="楷体_GB2312"/>
          <w:b/>
          <w:bCs/>
          <w:sz w:val="30"/>
          <w:szCs w:val="30"/>
        </w:rPr>
        <w:t>项目资金使用情况</w:t>
      </w:r>
      <w:bookmarkEnd w:id="11"/>
    </w:p>
    <w:p>
      <w:pPr>
        <w:spacing w:line="560" w:lineRule="exact"/>
        <w:ind w:firstLine="576" w:firstLineChars="200"/>
        <w:rPr>
          <w:rFonts w:hint="eastAsia" w:ascii="仿宋_GB2312" w:hAnsi="仿宋_GB2312" w:eastAsia="仿宋_GB2312" w:cs="仿宋_GB2312"/>
          <w:spacing w:val="-6"/>
          <w:sz w:val="30"/>
          <w:szCs w:val="30"/>
        </w:rPr>
      </w:pPr>
      <w:bookmarkStart w:id="12" w:name="_Toc17207"/>
      <w:r>
        <w:rPr>
          <w:rFonts w:hint="eastAsia" w:ascii="仿宋_GB2312" w:hAnsi="仿宋_GB2312" w:eastAsia="仿宋_GB2312" w:cs="仿宋_GB2312"/>
          <w:spacing w:val="-6"/>
          <w:sz w:val="30"/>
          <w:szCs w:val="30"/>
        </w:rPr>
        <w:t>截至202</w:t>
      </w:r>
      <w:r>
        <w:rPr>
          <w:rFonts w:hint="eastAsia" w:ascii="仿宋_GB2312" w:hAnsi="仿宋_GB2312" w:eastAsia="仿宋_GB2312" w:cs="仿宋_GB2312"/>
          <w:spacing w:val="-6"/>
          <w:sz w:val="30"/>
          <w:szCs w:val="30"/>
          <w:lang w:val="en-US" w:eastAsia="zh-CN"/>
        </w:rPr>
        <w:t>3</w:t>
      </w:r>
      <w:r>
        <w:rPr>
          <w:rFonts w:hint="eastAsia" w:ascii="仿宋_GB2312" w:hAnsi="仿宋_GB2312" w:eastAsia="仿宋_GB2312" w:cs="仿宋_GB2312"/>
          <w:spacing w:val="-6"/>
          <w:sz w:val="30"/>
          <w:szCs w:val="30"/>
        </w:rPr>
        <w:t>年12月末，</w:t>
      </w:r>
      <w:r>
        <w:rPr>
          <w:rFonts w:hint="eastAsia" w:ascii="仿宋_GB2312" w:hAnsi="仿宋_GB2312" w:eastAsia="仿宋_GB2312" w:cs="仿宋_GB2312"/>
          <w:spacing w:val="-6"/>
          <w:sz w:val="30"/>
          <w:szCs w:val="30"/>
          <w:lang w:val="en-US" w:eastAsia="zh-CN"/>
        </w:rPr>
        <w:t>打安镇</w:t>
      </w:r>
      <w:r>
        <w:rPr>
          <w:rFonts w:hint="eastAsia" w:ascii="仿宋_GB2312" w:hAnsi="仿宋_GB2312" w:eastAsia="仿宋_GB2312" w:cs="仿宋_GB2312"/>
          <w:spacing w:val="-6"/>
          <w:sz w:val="30"/>
          <w:szCs w:val="30"/>
        </w:rPr>
        <w:t>财政所202</w:t>
      </w:r>
      <w:r>
        <w:rPr>
          <w:rFonts w:hint="eastAsia" w:ascii="仿宋_GB2312" w:hAnsi="仿宋_GB2312" w:eastAsia="仿宋_GB2312" w:cs="仿宋_GB2312"/>
          <w:spacing w:val="-6"/>
          <w:sz w:val="30"/>
          <w:szCs w:val="30"/>
          <w:lang w:val="en-US" w:eastAsia="zh-CN"/>
        </w:rPr>
        <w:t>3</w:t>
      </w:r>
      <w:r>
        <w:rPr>
          <w:rFonts w:hint="eastAsia" w:ascii="仿宋_GB2312" w:hAnsi="仿宋_GB2312" w:eastAsia="仿宋_GB2312" w:cs="仿宋_GB2312"/>
          <w:spacing w:val="-6"/>
          <w:sz w:val="30"/>
          <w:szCs w:val="30"/>
        </w:rPr>
        <w:t>年</w:t>
      </w:r>
      <w:r>
        <w:rPr>
          <w:rFonts w:hint="eastAsia" w:ascii="仿宋_GB2312" w:hAnsi="仿宋_GB2312" w:eastAsia="仿宋_GB2312" w:cs="仿宋_GB2312"/>
          <w:sz w:val="30"/>
          <w:szCs w:val="30"/>
          <w:lang w:eastAsia="zh-CN"/>
        </w:rPr>
        <w:t>综合事务经费</w:t>
      </w:r>
      <w:r>
        <w:rPr>
          <w:rFonts w:hint="eastAsia" w:ascii="仿宋_GB2312" w:hAnsi="仿宋_GB2312" w:eastAsia="仿宋_GB2312" w:cs="仿宋_GB2312"/>
          <w:sz w:val="30"/>
          <w:szCs w:val="30"/>
        </w:rPr>
        <w:t>项目</w:t>
      </w:r>
      <w:r>
        <w:rPr>
          <w:rFonts w:hint="eastAsia" w:ascii="仿宋_GB2312" w:hAnsi="仿宋_GB2312" w:eastAsia="仿宋_GB2312" w:cs="仿宋_GB2312"/>
          <w:spacing w:val="-6"/>
          <w:sz w:val="30"/>
          <w:szCs w:val="30"/>
        </w:rPr>
        <w:t>支出金额为</w:t>
      </w:r>
      <w:r>
        <w:rPr>
          <w:rFonts w:hint="eastAsia" w:ascii="仿宋_GB2312" w:hAnsi="仿宋_GB2312" w:eastAsia="仿宋_GB2312" w:cs="仿宋_GB2312"/>
          <w:spacing w:val="-6"/>
          <w:sz w:val="30"/>
          <w:szCs w:val="30"/>
          <w:lang w:val="en-US" w:eastAsia="zh-CN"/>
        </w:rPr>
        <w:t>35.11</w:t>
      </w:r>
      <w:r>
        <w:rPr>
          <w:rFonts w:hint="eastAsia" w:ascii="仿宋_GB2312" w:hAnsi="仿宋_GB2312" w:eastAsia="仿宋_GB2312" w:cs="仿宋_GB2312"/>
          <w:spacing w:val="-6"/>
          <w:sz w:val="30"/>
          <w:szCs w:val="30"/>
        </w:rPr>
        <w:t>万元，支付进度率</w:t>
      </w:r>
      <w:r>
        <w:rPr>
          <w:rFonts w:hint="eastAsia" w:ascii="仿宋_GB2312" w:hAnsi="仿宋_GB2312" w:eastAsia="仿宋_GB2312" w:cs="仿宋_GB2312"/>
          <w:spacing w:val="-6"/>
          <w:sz w:val="30"/>
          <w:szCs w:val="30"/>
          <w:lang w:val="en-US" w:eastAsia="zh-CN"/>
        </w:rPr>
        <w:t>97.13</w:t>
      </w:r>
      <w:r>
        <w:rPr>
          <w:rFonts w:hint="eastAsia" w:ascii="仿宋_GB2312" w:hAnsi="仿宋_GB2312" w:eastAsia="仿宋_GB2312" w:cs="仿宋_GB2312"/>
          <w:spacing w:val="-6"/>
          <w:sz w:val="30"/>
          <w:szCs w:val="30"/>
        </w:rPr>
        <w:t>%。</w:t>
      </w:r>
    </w:p>
    <w:p>
      <w:pPr>
        <w:numPr>
          <w:ilvl w:val="0"/>
          <w:numId w:val="0"/>
        </w:numPr>
        <w:spacing w:line="560" w:lineRule="exact"/>
        <w:ind w:firstLine="602" w:firstLineChars="200"/>
        <w:outlineLvl w:val="1"/>
        <w:rPr>
          <w:rFonts w:hint="eastAsia" w:ascii="楷体_GB2312" w:hAnsi="楷体_GB2312" w:eastAsia="楷体_GB2312" w:cs="楷体_GB2312"/>
          <w:b/>
          <w:bCs/>
          <w:sz w:val="30"/>
          <w:szCs w:val="30"/>
          <w:lang w:val="en-US" w:eastAsia="zh-CN"/>
        </w:rPr>
      </w:pPr>
      <w:r>
        <w:rPr>
          <w:rFonts w:hint="eastAsia" w:ascii="楷体_GB2312" w:hAnsi="楷体_GB2312" w:eastAsia="楷体_GB2312" w:cs="楷体_GB2312"/>
          <w:b/>
          <w:bCs/>
          <w:sz w:val="30"/>
          <w:szCs w:val="30"/>
          <w:lang w:val="en-US" w:eastAsia="zh-CN"/>
        </w:rPr>
        <w:t>（四）项目资金管理情况</w:t>
      </w:r>
      <w:bookmarkEnd w:id="12"/>
    </w:p>
    <w:p>
      <w:pPr>
        <w:spacing w:line="560" w:lineRule="exact"/>
        <w:ind w:firstLine="576" w:firstLineChars="200"/>
        <w:rPr>
          <w:rFonts w:hint="eastAsia" w:ascii="仿宋_GB2312" w:hAnsi="仿宋_GB2312" w:eastAsia="仿宋_GB2312" w:cs="仿宋_GB2312"/>
          <w:sz w:val="30"/>
          <w:szCs w:val="30"/>
        </w:rPr>
      </w:pPr>
      <w:r>
        <w:rPr>
          <w:rFonts w:hint="eastAsia" w:ascii="仿宋_GB2312" w:hAnsi="仿宋_GB2312" w:eastAsia="仿宋_GB2312" w:cs="仿宋_GB2312"/>
          <w:spacing w:val="-6"/>
          <w:sz w:val="30"/>
          <w:szCs w:val="30"/>
          <w:lang w:val="en-US" w:eastAsia="zh-CN"/>
        </w:rPr>
        <w:t>打安镇财政所</w:t>
      </w:r>
      <w:r>
        <w:rPr>
          <w:rFonts w:hint="eastAsia" w:ascii="仿宋_GB2312" w:hAnsi="仿宋_GB2312" w:eastAsia="仿宋_GB2312" w:cs="仿宋_GB2312"/>
          <w:spacing w:val="-6"/>
          <w:sz w:val="30"/>
          <w:szCs w:val="30"/>
        </w:rPr>
        <w:t>财政所在项目实施时，虽未制定专门的资金管理办法，但在项目实施过程中严格执行白沙县项目实施及报账程序。</w:t>
      </w:r>
    </w:p>
    <w:p>
      <w:pPr>
        <w:numPr>
          <w:ilvl w:val="0"/>
          <w:numId w:val="0"/>
        </w:numPr>
        <w:spacing w:line="560" w:lineRule="exact"/>
        <w:ind w:firstLine="602" w:firstLineChars="200"/>
        <w:outlineLvl w:val="0"/>
        <w:rPr>
          <w:rFonts w:hint="eastAsia" w:ascii="黑体" w:hAnsi="黑体" w:eastAsia="黑体" w:cs="黑体"/>
          <w:b/>
          <w:bCs/>
          <w:sz w:val="30"/>
          <w:szCs w:val="30"/>
        </w:rPr>
      </w:pPr>
      <w:bookmarkStart w:id="13" w:name="_Toc12313"/>
      <w:r>
        <w:rPr>
          <w:rFonts w:hint="eastAsia" w:ascii="黑体" w:hAnsi="黑体" w:eastAsia="黑体" w:cs="黑体"/>
          <w:b/>
          <w:bCs/>
          <w:sz w:val="30"/>
          <w:szCs w:val="30"/>
          <w:lang w:val="en-US" w:eastAsia="zh-CN"/>
        </w:rPr>
        <w:t>四、</w:t>
      </w:r>
      <w:r>
        <w:rPr>
          <w:rFonts w:hint="eastAsia" w:ascii="黑体" w:hAnsi="黑体" w:eastAsia="黑体" w:cs="黑体"/>
          <w:b/>
          <w:bCs/>
          <w:sz w:val="30"/>
          <w:szCs w:val="30"/>
        </w:rPr>
        <w:t>项目绩效情况</w:t>
      </w:r>
      <w:bookmarkEnd w:id="13"/>
    </w:p>
    <w:p>
      <w:pPr>
        <w:numPr>
          <w:ilvl w:val="0"/>
          <w:numId w:val="0"/>
        </w:numPr>
        <w:spacing w:line="560" w:lineRule="exact"/>
        <w:ind w:firstLine="602" w:firstLineChars="200"/>
        <w:outlineLvl w:val="1"/>
        <w:rPr>
          <w:rFonts w:hint="eastAsia" w:ascii="楷体_GB2312" w:hAnsi="楷体_GB2312" w:eastAsia="楷体_GB2312" w:cs="楷体_GB2312"/>
          <w:b/>
          <w:bCs/>
          <w:sz w:val="30"/>
          <w:szCs w:val="30"/>
        </w:rPr>
      </w:pPr>
      <w:bookmarkStart w:id="14" w:name="_Toc15821"/>
      <w:r>
        <w:rPr>
          <w:rFonts w:hint="eastAsia" w:ascii="楷体_GB2312" w:hAnsi="楷体_GB2312" w:eastAsia="楷体_GB2312" w:cs="楷体_GB2312"/>
          <w:b/>
          <w:bCs/>
          <w:sz w:val="30"/>
          <w:szCs w:val="30"/>
          <w:lang w:eastAsia="zh-CN"/>
        </w:rPr>
        <w:t>（一）</w:t>
      </w:r>
      <w:r>
        <w:rPr>
          <w:rFonts w:hint="eastAsia" w:ascii="楷体_GB2312" w:hAnsi="楷体_GB2312" w:eastAsia="楷体_GB2312" w:cs="楷体_GB2312"/>
          <w:b/>
          <w:bCs/>
          <w:sz w:val="30"/>
          <w:szCs w:val="30"/>
        </w:rPr>
        <w:t>项目绩效目标完成情况</w:t>
      </w:r>
      <w:bookmarkEnd w:id="14"/>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1.项目的经济性分析</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hint="eastAsia" w:ascii="仿宋_GB2312" w:hAnsi="仿宋_GB2312" w:eastAsia="仿宋_GB2312" w:cs="仿宋_GB2312"/>
          <w:b w:val="0"/>
          <w:bCs w:val="0"/>
          <w:sz w:val="30"/>
          <w:szCs w:val="30"/>
          <w:lang w:val="en-US"/>
        </w:rPr>
      </w:pPr>
      <w:r>
        <w:rPr>
          <w:rFonts w:hint="eastAsia" w:ascii="仿宋_GB2312" w:hAnsi="仿宋_GB2312" w:eastAsia="仿宋_GB2312" w:cs="仿宋_GB2312"/>
          <w:b w:val="0"/>
          <w:bCs w:val="0"/>
          <w:sz w:val="30"/>
          <w:szCs w:val="30"/>
          <w:lang w:val="en-US" w:eastAsia="zh-CN"/>
        </w:rPr>
        <w:t>2023</w:t>
      </w:r>
      <w:r>
        <w:rPr>
          <w:rFonts w:hint="eastAsia" w:ascii="仿宋_GB2312" w:hAnsi="仿宋_GB2312" w:eastAsia="仿宋_GB2312" w:cs="仿宋_GB2312"/>
          <w:b w:val="0"/>
          <w:bCs w:val="0"/>
          <w:sz w:val="30"/>
          <w:szCs w:val="30"/>
          <w:lang w:val="en-US"/>
        </w:rPr>
        <w:t>年度预算安排财政资金</w:t>
      </w:r>
      <w:r>
        <w:rPr>
          <w:rFonts w:hint="eastAsia" w:ascii="仿宋_GB2312" w:hAnsi="仿宋_GB2312" w:eastAsia="仿宋_GB2312" w:cs="仿宋_GB2312"/>
          <w:b w:val="0"/>
          <w:bCs w:val="0"/>
          <w:sz w:val="30"/>
          <w:szCs w:val="30"/>
          <w:lang w:val="en-US" w:eastAsia="zh-CN"/>
        </w:rPr>
        <w:t>49.80万</w:t>
      </w:r>
      <w:r>
        <w:rPr>
          <w:rFonts w:hint="eastAsia" w:ascii="仿宋_GB2312" w:hAnsi="仿宋_GB2312" w:eastAsia="仿宋_GB2312" w:cs="仿宋_GB2312"/>
          <w:b w:val="0"/>
          <w:bCs w:val="0"/>
          <w:sz w:val="30"/>
          <w:szCs w:val="30"/>
          <w:lang w:val="en-US"/>
        </w:rPr>
        <w:t>元，当年完成预算资金支出</w:t>
      </w:r>
      <w:r>
        <w:rPr>
          <w:rFonts w:hint="eastAsia" w:ascii="仿宋_GB2312" w:hAnsi="仿宋_GB2312" w:eastAsia="仿宋_GB2312" w:cs="仿宋_GB2312"/>
          <w:b w:val="0"/>
          <w:bCs w:val="0"/>
          <w:sz w:val="30"/>
          <w:szCs w:val="30"/>
          <w:lang w:val="en-US" w:eastAsia="zh-CN"/>
        </w:rPr>
        <w:t>35.11万</w:t>
      </w:r>
      <w:r>
        <w:rPr>
          <w:rFonts w:hint="eastAsia" w:ascii="仿宋_GB2312" w:hAnsi="仿宋_GB2312" w:eastAsia="仿宋_GB2312" w:cs="仿宋_GB2312"/>
          <w:b w:val="0"/>
          <w:bCs w:val="0"/>
          <w:sz w:val="30"/>
          <w:szCs w:val="30"/>
          <w:lang w:val="en-US"/>
        </w:rPr>
        <w:t>元，该项目坚持以预算为依据，通过践行资金管理的基本原则：厉行节约、量入为出，严格控制成本，降低经费支出，节约了财政资金。</w:t>
      </w:r>
      <w:bookmarkStart w:id="15" w:name="_bookmark14"/>
      <w:bookmarkEnd w:id="15"/>
      <w:bookmarkStart w:id="16" w:name="（二）项目的效率性分析"/>
      <w:bookmarkEnd w:id="16"/>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2.项目的效率性分析</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rPr>
        <w:t>根据</w:t>
      </w:r>
      <w:r>
        <w:rPr>
          <w:rFonts w:hint="eastAsia" w:ascii="仿宋_GB2312" w:hAnsi="仿宋_GB2312" w:eastAsia="仿宋_GB2312" w:cs="仿宋_GB2312"/>
          <w:b w:val="0"/>
          <w:bCs w:val="0"/>
          <w:sz w:val="30"/>
          <w:szCs w:val="30"/>
          <w:lang w:eastAsia="zh-CN"/>
        </w:rPr>
        <w:t>打安镇财政所</w:t>
      </w:r>
      <w:r>
        <w:rPr>
          <w:rFonts w:hint="eastAsia" w:ascii="仿宋_GB2312" w:hAnsi="仿宋_GB2312" w:eastAsia="仿宋_GB2312" w:cs="仿宋_GB2312"/>
          <w:b w:val="0"/>
          <w:bCs w:val="0"/>
          <w:sz w:val="30"/>
          <w:szCs w:val="30"/>
        </w:rPr>
        <w:t>对20</w:t>
      </w:r>
      <w:r>
        <w:rPr>
          <w:rFonts w:hint="eastAsia" w:ascii="仿宋_GB2312" w:hAnsi="仿宋_GB2312" w:eastAsia="仿宋_GB2312" w:cs="仿宋_GB2312"/>
          <w:b w:val="0"/>
          <w:bCs w:val="0"/>
          <w:sz w:val="30"/>
          <w:szCs w:val="30"/>
          <w:lang w:val="en-US" w:eastAsia="zh-CN"/>
        </w:rPr>
        <w:t>23</w:t>
      </w:r>
      <w:r>
        <w:rPr>
          <w:rFonts w:hint="eastAsia" w:ascii="仿宋_GB2312" w:hAnsi="仿宋_GB2312" w:eastAsia="仿宋_GB2312" w:cs="仿宋_GB2312"/>
          <w:b w:val="0"/>
          <w:bCs w:val="0"/>
          <w:sz w:val="30"/>
          <w:szCs w:val="30"/>
        </w:rPr>
        <w:t>年的工作布署和资金安排计划</w:t>
      </w:r>
      <w:r>
        <w:rPr>
          <w:rFonts w:hint="eastAsia" w:ascii="仿宋_GB2312" w:hAnsi="仿宋_GB2312" w:eastAsia="仿宋_GB2312" w:cs="仿宋_GB2312"/>
          <w:b w:val="0"/>
          <w:bCs w:val="0"/>
          <w:sz w:val="30"/>
          <w:szCs w:val="30"/>
          <w:lang w:val="en-US"/>
        </w:rPr>
        <w:t>，本项目20</w:t>
      </w:r>
      <w:r>
        <w:rPr>
          <w:rFonts w:hint="eastAsia" w:ascii="仿宋_GB2312" w:hAnsi="仿宋_GB2312" w:eastAsia="仿宋_GB2312" w:cs="仿宋_GB2312"/>
          <w:b w:val="0"/>
          <w:bCs w:val="0"/>
          <w:sz w:val="30"/>
          <w:szCs w:val="30"/>
          <w:lang w:val="en-US" w:eastAsia="zh-CN"/>
        </w:rPr>
        <w:t>23</w:t>
      </w:r>
      <w:r>
        <w:rPr>
          <w:rFonts w:hint="eastAsia" w:ascii="仿宋_GB2312" w:hAnsi="仿宋_GB2312" w:eastAsia="仿宋_GB2312" w:cs="仿宋_GB2312"/>
          <w:b w:val="0"/>
          <w:bCs w:val="0"/>
          <w:sz w:val="30"/>
          <w:szCs w:val="30"/>
          <w:lang w:val="en-US"/>
        </w:rPr>
        <w:t>年实际累计支出</w:t>
      </w:r>
      <w:r>
        <w:rPr>
          <w:rFonts w:hint="eastAsia" w:ascii="仿宋_GB2312" w:hAnsi="仿宋_GB2312" w:eastAsia="仿宋_GB2312" w:cs="仿宋_GB2312"/>
          <w:b w:val="0"/>
          <w:bCs w:val="0"/>
          <w:sz w:val="30"/>
          <w:szCs w:val="30"/>
          <w:lang w:val="en-US" w:eastAsia="zh-CN"/>
        </w:rPr>
        <w:t>35.11万</w:t>
      </w:r>
      <w:r>
        <w:rPr>
          <w:rFonts w:hint="eastAsia" w:ascii="仿宋_GB2312" w:hAnsi="仿宋_GB2312" w:eastAsia="仿宋_GB2312" w:cs="仿宋_GB2312"/>
          <w:b w:val="0"/>
          <w:bCs w:val="0"/>
          <w:sz w:val="30"/>
          <w:szCs w:val="30"/>
          <w:lang w:val="en-US"/>
        </w:rPr>
        <w:t>元，项目资金完成比例</w:t>
      </w:r>
      <w:r>
        <w:rPr>
          <w:rFonts w:hint="eastAsia" w:ascii="仿宋_GB2312" w:hAnsi="仿宋_GB2312" w:eastAsia="仿宋_GB2312" w:cs="仿宋_GB2312"/>
          <w:b w:val="0"/>
          <w:bCs w:val="0"/>
          <w:sz w:val="30"/>
          <w:szCs w:val="30"/>
          <w:lang w:val="en-US" w:eastAsia="zh-CN"/>
        </w:rPr>
        <w:t>97.13</w:t>
      </w:r>
      <w:r>
        <w:rPr>
          <w:rFonts w:hint="eastAsia" w:ascii="仿宋_GB2312" w:hAnsi="仿宋_GB2312" w:eastAsia="仿宋_GB2312" w:cs="仿宋_GB2312"/>
          <w:b w:val="0"/>
          <w:bCs w:val="0"/>
          <w:sz w:val="30"/>
          <w:szCs w:val="30"/>
          <w:lang w:val="en-US"/>
        </w:rPr>
        <w:t>%，重大支出手续完整，集体决策记录完善</w:t>
      </w:r>
      <w:r>
        <w:rPr>
          <w:rFonts w:hint="eastAsia" w:ascii="仿宋_GB2312" w:hAnsi="仿宋_GB2312" w:eastAsia="仿宋_GB2312" w:cs="仿宋_GB2312"/>
          <w:b w:val="0"/>
          <w:bCs w:val="0"/>
          <w:sz w:val="30"/>
          <w:szCs w:val="30"/>
          <w:lang w:val="en-US" w:eastAsia="zh-CN"/>
        </w:rPr>
        <w:t>。</w:t>
      </w:r>
      <w:bookmarkStart w:id="17" w:name="_bookmark15"/>
      <w:bookmarkEnd w:id="17"/>
      <w:bookmarkStart w:id="18" w:name="（三）项目的效益性分析"/>
      <w:bookmarkEnd w:id="18"/>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3.项目的有效性分析</w:t>
      </w:r>
    </w:p>
    <w:p>
      <w:pPr>
        <w:spacing w:line="560" w:lineRule="exact"/>
        <w:ind w:firstLine="600" w:firstLineChars="200"/>
        <w:rPr>
          <w:rFonts w:hint="eastAsia" w:ascii="仿宋_GB2312" w:hAnsi="仿宋_GB2312" w:eastAsia="仿宋_GB2312" w:cs="仿宋_GB2312"/>
          <w:b w:val="0"/>
          <w:bCs w:val="0"/>
          <w:sz w:val="30"/>
          <w:szCs w:val="30"/>
          <w:lang w:val="en-US"/>
        </w:rPr>
      </w:pPr>
      <w:r>
        <w:rPr>
          <w:rFonts w:hint="eastAsia" w:ascii="仿宋_GB2312" w:hAnsi="仿宋_GB2312" w:eastAsia="仿宋_GB2312" w:cs="仿宋_GB2312"/>
          <w:b w:val="0"/>
          <w:bCs w:val="0"/>
          <w:sz w:val="30"/>
          <w:szCs w:val="30"/>
          <w:lang w:val="en-US"/>
        </w:rPr>
        <w:t>截至20</w:t>
      </w:r>
      <w:r>
        <w:rPr>
          <w:rFonts w:hint="eastAsia" w:ascii="仿宋_GB2312" w:hAnsi="仿宋_GB2312" w:eastAsia="仿宋_GB2312" w:cs="仿宋_GB2312"/>
          <w:b w:val="0"/>
          <w:bCs w:val="0"/>
          <w:sz w:val="30"/>
          <w:szCs w:val="30"/>
          <w:lang w:val="en-US" w:eastAsia="zh-CN"/>
        </w:rPr>
        <w:t>23</w:t>
      </w:r>
      <w:r>
        <w:rPr>
          <w:rFonts w:hint="eastAsia" w:ascii="仿宋_GB2312" w:hAnsi="仿宋_GB2312" w:eastAsia="仿宋_GB2312" w:cs="仿宋_GB2312"/>
          <w:b w:val="0"/>
          <w:bCs w:val="0"/>
          <w:sz w:val="30"/>
          <w:szCs w:val="30"/>
          <w:lang w:val="en-US"/>
        </w:rPr>
        <w:t>年12月31日，</w:t>
      </w:r>
      <w:r>
        <w:rPr>
          <w:rFonts w:hint="eastAsia" w:ascii="仿宋_GB2312" w:hAnsi="仿宋_GB2312" w:eastAsia="仿宋_GB2312" w:cs="仿宋_GB2312"/>
          <w:b w:val="0"/>
          <w:bCs w:val="0"/>
          <w:sz w:val="30"/>
          <w:szCs w:val="30"/>
          <w:lang w:val="en-US" w:eastAsia="zh-CN"/>
        </w:rPr>
        <w:t>打安镇财政所综合事务经费</w:t>
      </w:r>
      <w:r>
        <w:rPr>
          <w:rFonts w:hint="eastAsia" w:ascii="仿宋_GB2312" w:hAnsi="仿宋_GB2312" w:eastAsia="仿宋_GB2312" w:cs="仿宋_GB2312"/>
          <w:b w:val="0"/>
          <w:bCs w:val="0"/>
          <w:sz w:val="30"/>
          <w:szCs w:val="30"/>
          <w:lang w:val="en-US"/>
        </w:rPr>
        <w:t>项目支出比率仅为</w:t>
      </w:r>
      <w:r>
        <w:rPr>
          <w:rFonts w:hint="eastAsia" w:ascii="仿宋_GB2312" w:hAnsi="仿宋_GB2312" w:eastAsia="仿宋_GB2312" w:cs="仿宋_GB2312"/>
          <w:b w:val="0"/>
          <w:bCs w:val="0"/>
          <w:sz w:val="30"/>
          <w:szCs w:val="30"/>
          <w:lang w:val="en-US" w:eastAsia="zh-CN"/>
        </w:rPr>
        <w:t>97.13</w:t>
      </w:r>
      <w:r>
        <w:rPr>
          <w:rFonts w:hint="eastAsia" w:ascii="仿宋_GB2312" w:hAnsi="仿宋_GB2312" w:eastAsia="仿宋_GB2312" w:cs="仿宋_GB2312"/>
          <w:b w:val="0"/>
          <w:bCs w:val="0"/>
          <w:sz w:val="30"/>
          <w:szCs w:val="30"/>
          <w:lang w:val="en-US"/>
        </w:rPr>
        <w:t>%，未达到</w:t>
      </w:r>
      <w:r>
        <w:rPr>
          <w:rFonts w:hint="eastAsia" w:ascii="仿宋_GB2312" w:hAnsi="仿宋_GB2312" w:eastAsia="仿宋_GB2312" w:cs="仿宋_GB2312"/>
          <w:b w:val="0"/>
          <w:bCs w:val="0"/>
          <w:sz w:val="30"/>
          <w:szCs w:val="30"/>
          <w:lang w:val="en-US" w:eastAsia="zh-CN"/>
        </w:rPr>
        <w:t>100</w:t>
      </w:r>
      <w:r>
        <w:rPr>
          <w:rFonts w:hint="eastAsia" w:ascii="仿宋_GB2312" w:hAnsi="仿宋_GB2312" w:eastAsia="仿宋_GB2312" w:cs="仿宋_GB2312"/>
          <w:b w:val="0"/>
          <w:bCs w:val="0"/>
          <w:sz w:val="30"/>
          <w:szCs w:val="30"/>
          <w:lang w:val="en-US"/>
        </w:rPr>
        <w:t>%。已支出的</w:t>
      </w:r>
      <w:r>
        <w:rPr>
          <w:rFonts w:hint="eastAsia" w:ascii="仿宋_GB2312" w:hAnsi="仿宋_GB2312" w:eastAsia="仿宋_GB2312" w:cs="仿宋_GB2312"/>
          <w:b w:val="0"/>
          <w:bCs w:val="0"/>
          <w:sz w:val="30"/>
          <w:szCs w:val="30"/>
          <w:lang w:val="en-US" w:eastAsia="zh-CN"/>
        </w:rPr>
        <w:t>综合事务经费</w:t>
      </w:r>
      <w:r>
        <w:rPr>
          <w:rFonts w:hint="eastAsia" w:ascii="仿宋_GB2312" w:hAnsi="仿宋_GB2312" w:eastAsia="仿宋_GB2312" w:cs="仿宋_GB2312"/>
          <w:b w:val="0"/>
          <w:bCs w:val="0"/>
          <w:sz w:val="30"/>
          <w:szCs w:val="30"/>
          <w:lang w:val="en-US"/>
        </w:rPr>
        <w:t>均有按照白沙县财政报账相关规定执行，未有虚报、瞒报等不合规情况发生，项目已完成</w:t>
      </w:r>
      <w:r>
        <w:rPr>
          <w:rFonts w:hint="eastAsia" w:ascii="仿宋_GB2312" w:hAnsi="仿宋_GB2312" w:eastAsia="仿宋_GB2312" w:cs="仿宋_GB2312"/>
          <w:b w:val="0"/>
          <w:bCs w:val="0"/>
          <w:sz w:val="30"/>
          <w:szCs w:val="30"/>
          <w:lang w:val="en-US" w:eastAsia="zh-CN"/>
        </w:rPr>
        <w:t>，</w:t>
      </w:r>
      <w:r>
        <w:rPr>
          <w:rFonts w:hint="eastAsia" w:ascii="仿宋_GB2312" w:hAnsi="仿宋_GB2312" w:eastAsia="仿宋_GB2312" w:cs="仿宋_GB2312"/>
          <w:b w:val="0"/>
          <w:bCs w:val="0"/>
          <w:sz w:val="30"/>
          <w:szCs w:val="30"/>
          <w:lang w:val="en-US"/>
        </w:rPr>
        <w:t>质量较好。</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4.项目的可持续性分析</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585" w:firstLineChars="195"/>
        <w:jc w:val="both"/>
        <w:textAlignment w:val="auto"/>
        <w:rPr>
          <w:rFonts w:hint="eastAsia" w:ascii="仿宋_GB2312" w:hAnsi="仿宋_GB2312" w:eastAsia="仿宋_GB2312" w:cs="仿宋_GB2312"/>
          <w:sz w:val="30"/>
          <w:szCs w:val="30"/>
          <w:lang w:val="en-US"/>
        </w:rPr>
      </w:pPr>
      <w:bookmarkStart w:id="19" w:name="_Toc20630"/>
      <w:r>
        <w:rPr>
          <w:rFonts w:hint="eastAsia" w:ascii="仿宋_GB2312" w:hAnsi="仿宋_GB2312" w:eastAsia="仿宋_GB2312" w:cs="仿宋_GB2312"/>
          <w:b w:val="0"/>
          <w:bCs w:val="0"/>
          <w:sz w:val="30"/>
          <w:szCs w:val="30"/>
          <w:lang w:val="en-US" w:eastAsia="zh-CN"/>
        </w:rPr>
        <w:t>本项目为经常性项目，项目的实施主要是保障</w:t>
      </w:r>
      <w:r>
        <w:rPr>
          <w:rFonts w:hint="eastAsia" w:ascii="仿宋_GB2312" w:hAnsi="仿宋_GB2312" w:eastAsia="仿宋_GB2312" w:cs="仿宋_GB2312"/>
          <w:b w:val="0"/>
          <w:bCs w:val="0"/>
          <w:color w:val="auto"/>
          <w:sz w:val="30"/>
          <w:szCs w:val="30"/>
          <w:lang w:val="en-US" w:eastAsia="zh-CN"/>
        </w:rPr>
        <w:t>日常工作正常开展，及确保人员福利</w:t>
      </w:r>
      <w:r>
        <w:rPr>
          <w:rFonts w:hint="eastAsia" w:ascii="仿宋_GB2312" w:hAnsi="仿宋_GB2312" w:eastAsia="仿宋_GB2312" w:cs="仿宋_GB2312"/>
          <w:b w:val="0"/>
          <w:bCs w:val="0"/>
          <w:sz w:val="30"/>
          <w:szCs w:val="30"/>
          <w:lang w:val="en-US" w:eastAsia="zh-CN"/>
        </w:rPr>
        <w:t>工作的正常运行，对提高工作效率，行使单位职能工作有更好的保障，因此项目具有可持续性</w:t>
      </w:r>
      <w:r>
        <w:rPr>
          <w:rFonts w:hint="eastAsia" w:ascii="仿宋_GB2312" w:hAnsi="仿宋_GB2312" w:eastAsia="仿宋_GB2312" w:cs="仿宋_GB2312"/>
          <w:b w:val="0"/>
          <w:bCs w:val="0"/>
          <w:sz w:val="30"/>
          <w:szCs w:val="30"/>
          <w:lang w:val="en-US"/>
        </w:rPr>
        <w:t>。</w:t>
      </w:r>
    </w:p>
    <w:p>
      <w:pPr>
        <w:numPr>
          <w:ilvl w:val="0"/>
          <w:numId w:val="0"/>
        </w:numPr>
        <w:spacing w:line="560" w:lineRule="exact"/>
        <w:ind w:firstLine="602" w:firstLineChars="200"/>
        <w:outlineLvl w:val="1"/>
        <w:rPr>
          <w:rFonts w:hint="eastAsia" w:ascii="仿宋_GB2312" w:hAnsi="仿宋_GB2312" w:eastAsia="仿宋_GB2312" w:cs="仿宋_GB2312"/>
          <w:b/>
          <w:bCs/>
          <w:sz w:val="30"/>
          <w:szCs w:val="30"/>
        </w:rPr>
      </w:pPr>
      <w:r>
        <w:rPr>
          <w:rFonts w:hint="eastAsia" w:ascii="仿宋_GB2312" w:hAnsi="仿宋_GB2312" w:eastAsia="仿宋_GB2312" w:cs="仿宋_GB2312"/>
          <w:b/>
          <w:bCs/>
          <w:kern w:val="2"/>
          <w:sz w:val="30"/>
          <w:szCs w:val="30"/>
          <w:lang w:val="en-US" w:eastAsia="zh-CN" w:bidi="ar-SA"/>
        </w:rPr>
        <w:t>（一）</w:t>
      </w:r>
      <w:r>
        <w:rPr>
          <w:rFonts w:hint="eastAsia" w:ascii="仿宋_GB2312" w:hAnsi="仿宋_GB2312" w:eastAsia="仿宋_GB2312" w:cs="仿宋_GB2312"/>
          <w:b/>
          <w:bCs/>
          <w:sz w:val="30"/>
          <w:szCs w:val="30"/>
        </w:rPr>
        <w:t>项目绩效目标未完成情况及原因分析</w:t>
      </w:r>
      <w:bookmarkEnd w:id="19"/>
    </w:p>
    <w:p>
      <w:pPr>
        <w:numPr>
          <w:ilvl w:val="0"/>
          <w:numId w:val="0"/>
        </w:numPr>
        <w:spacing w:line="560" w:lineRule="exact"/>
        <w:ind w:firstLine="600" w:firstLineChars="200"/>
        <w:outlineLvl w:val="0"/>
        <w:rPr>
          <w:rFonts w:hint="eastAsia" w:ascii="仿宋_GB2312" w:hAnsi="仿宋_GB2312" w:eastAsia="仿宋_GB2312" w:cs="仿宋_GB2312"/>
          <w:b/>
          <w:bCs/>
          <w:color w:val="FF0000"/>
          <w:sz w:val="30"/>
          <w:szCs w:val="30"/>
        </w:rPr>
      </w:pPr>
      <w:bookmarkStart w:id="20" w:name="_Toc31169"/>
      <w:r>
        <w:rPr>
          <w:rFonts w:hint="eastAsia" w:ascii="仿宋_GB2312" w:hAnsi="仿宋_GB2312" w:eastAsia="仿宋_GB2312" w:cs="仿宋_GB2312"/>
          <w:b w:val="0"/>
          <w:bCs w:val="0"/>
          <w:color w:val="auto"/>
          <w:sz w:val="30"/>
          <w:szCs w:val="30"/>
          <w:lang w:val="en-US" w:eastAsia="zh-CN"/>
        </w:rPr>
        <w:t>综合事务经费</w:t>
      </w:r>
      <w:r>
        <w:rPr>
          <w:rFonts w:hint="eastAsia" w:ascii="仿宋_GB2312" w:hAnsi="仿宋_GB2312" w:eastAsia="仿宋_GB2312" w:cs="仿宋_GB2312"/>
          <w:b w:val="0"/>
          <w:bCs w:val="0"/>
          <w:color w:val="auto"/>
          <w:sz w:val="30"/>
          <w:szCs w:val="30"/>
          <w:lang w:val="en-US"/>
        </w:rPr>
        <w:t>项目</w:t>
      </w:r>
      <w:r>
        <w:rPr>
          <w:rFonts w:hint="eastAsia" w:ascii="仿宋_GB2312" w:hAnsi="仿宋_GB2312" w:eastAsia="仿宋_GB2312" w:cs="仿宋_GB2312"/>
          <w:b w:val="0"/>
          <w:bCs w:val="0"/>
          <w:color w:val="auto"/>
          <w:sz w:val="30"/>
          <w:szCs w:val="30"/>
          <w:lang w:val="en-US" w:eastAsia="zh-CN"/>
        </w:rPr>
        <w:t>未达预期绩效目标，因时间上未能合理安排时间，导致没有能在年底关闭系统前完成目标。</w:t>
      </w:r>
    </w:p>
    <w:p>
      <w:pPr>
        <w:numPr>
          <w:ilvl w:val="0"/>
          <w:numId w:val="0"/>
        </w:numPr>
        <w:spacing w:line="560" w:lineRule="exact"/>
        <w:ind w:firstLine="602" w:firstLineChars="200"/>
        <w:outlineLvl w:val="0"/>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五、综合评价结论</w:t>
      </w:r>
      <w:bookmarkEnd w:id="20"/>
    </w:p>
    <w:p>
      <w:pPr>
        <w:numPr>
          <w:ilvl w:val="0"/>
          <w:numId w:val="0"/>
        </w:numPr>
        <w:spacing w:line="560" w:lineRule="exact"/>
        <w:ind w:firstLine="600" w:firstLineChars="200"/>
        <w:outlineLvl w:val="0"/>
        <w:rPr>
          <w:rFonts w:hint="eastAsia" w:ascii="仿宋_GB2312" w:hAnsi="仿宋_GB2312" w:eastAsia="仿宋_GB2312" w:cs="仿宋_GB2312"/>
          <w:b/>
          <w:bCs/>
          <w:color w:val="FF0000"/>
          <w:sz w:val="30"/>
          <w:szCs w:val="30"/>
          <w:lang w:val="en-US" w:eastAsia="zh-CN"/>
        </w:rPr>
      </w:pPr>
      <w:r>
        <w:rPr>
          <w:rFonts w:hint="eastAsia" w:ascii="仿宋_GB2312" w:hAnsi="仿宋_GB2312" w:eastAsia="仿宋_GB2312" w:cs="仿宋_GB2312"/>
          <w:b w:val="0"/>
          <w:bCs w:val="0"/>
          <w:kern w:val="2"/>
          <w:sz w:val="30"/>
          <w:szCs w:val="30"/>
          <w:lang w:val="en-US" w:eastAsia="zh-CN" w:bidi="ar-SA"/>
        </w:rPr>
        <w:t>项目绩效自评工作小组按照项目评价指标表，从项目决策、项目管理、项目绩效三方面对项目进行综合评价，对各项指标进行综合打分；经评价，我所2023年度</w:t>
      </w:r>
      <w:r>
        <w:rPr>
          <w:rFonts w:hint="eastAsia" w:ascii="仿宋_GB2312" w:hAnsi="仿宋_GB2312" w:eastAsia="仿宋_GB2312" w:cs="仿宋_GB2312"/>
          <w:b w:val="0"/>
          <w:bCs w:val="0"/>
          <w:sz w:val="30"/>
          <w:szCs w:val="30"/>
          <w:lang w:val="en-US" w:eastAsia="zh-CN"/>
        </w:rPr>
        <w:t>综合事务经费</w:t>
      </w:r>
      <w:r>
        <w:rPr>
          <w:rFonts w:hint="eastAsia" w:ascii="仿宋_GB2312" w:hAnsi="仿宋_GB2312" w:eastAsia="仿宋_GB2312" w:cs="仿宋_GB2312"/>
          <w:b w:val="0"/>
          <w:bCs w:val="0"/>
          <w:sz w:val="30"/>
          <w:szCs w:val="30"/>
          <w:lang w:val="en-US"/>
        </w:rPr>
        <w:t>项目</w:t>
      </w:r>
      <w:r>
        <w:rPr>
          <w:rFonts w:hint="eastAsia" w:ascii="仿宋_GB2312" w:hAnsi="仿宋_GB2312" w:eastAsia="仿宋_GB2312" w:cs="仿宋_GB2312"/>
          <w:b w:val="0"/>
          <w:bCs w:val="0"/>
          <w:kern w:val="2"/>
          <w:sz w:val="30"/>
          <w:szCs w:val="30"/>
          <w:lang w:val="en-US" w:eastAsia="zh-CN" w:bidi="ar-SA"/>
        </w:rPr>
        <w:t>绩效自评得分为</w:t>
      </w:r>
      <w:r>
        <w:rPr>
          <w:rFonts w:hint="eastAsia" w:ascii="仿宋_GB2312" w:hAnsi="仿宋_GB2312" w:eastAsia="仿宋_GB2312" w:cs="仿宋_GB2312"/>
          <w:b w:val="0"/>
          <w:bCs w:val="0"/>
          <w:color w:val="auto"/>
          <w:kern w:val="2"/>
          <w:sz w:val="30"/>
          <w:szCs w:val="30"/>
          <w:lang w:val="en-US" w:eastAsia="zh-CN" w:bidi="ar-SA"/>
        </w:rPr>
        <w:t>89</w:t>
      </w:r>
      <w:r>
        <w:rPr>
          <w:rFonts w:hint="eastAsia" w:ascii="仿宋_GB2312" w:hAnsi="仿宋_GB2312" w:eastAsia="仿宋_GB2312" w:cs="仿宋_GB2312"/>
          <w:b w:val="0"/>
          <w:bCs w:val="0"/>
          <w:kern w:val="2"/>
          <w:sz w:val="30"/>
          <w:szCs w:val="30"/>
          <w:lang w:val="en-US" w:eastAsia="zh-CN" w:bidi="ar-SA"/>
        </w:rPr>
        <w:t>分，评价等次为良，项目绩效目标基本达到预期设定的指标。绩效自评打分情况详见后附附件《开展</w:t>
      </w:r>
      <w:r>
        <w:rPr>
          <w:rFonts w:hint="eastAsia" w:ascii="仿宋_GB2312" w:hAnsi="仿宋_GB2312" w:eastAsia="仿宋_GB2312" w:cs="仿宋_GB2312"/>
          <w:b w:val="0"/>
          <w:bCs w:val="0"/>
          <w:sz w:val="30"/>
          <w:szCs w:val="30"/>
          <w:lang w:val="en-US" w:eastAsia="zh-CN"/>
        </w:rPr>
        <w:t>综合事务经费</w:t>
      </w:r>
      <w:r>
        <w:rPr>
          <w:rFonts w:hint="eastAsia" w:ascii="仿宋_GB2312" w:hAnsi="仿宋_GB2312" w:eastAsia="仿宋_GB2312" w:cs="仿宋_GB2312"/>
          <w:b w:val="0"/>
          <w:bCs w:val="0"/>
          <w:sz w:val="30"/>
          <w:szCs w:val="30"/>
          <w:lang w:val="en-US"/>
        </w:rPr>
        <w:t>项目</w:t>
      </w:r>
      <w:r>
        <w:rPr>
          <w:rFonts w:hint="eastAsia" w:ascii="仿宋_GB2312" w:hAnsi="仿宋_GB2312" w:eastAsia="仿宋_GB2312" w:cs="仿宋_GB2312"/>
          <w:b w:val="0"/>
          <w:bCs w:val="0"/>
          <w:kern w:val="2"/>
          <w:sz w:val="30"/>
          <w:szCs w:val="30"/>
          <w:lang w:val="en-US" w:eastAsia="zh-CN" w:bidi="ar-SA"/>
        </w:rPr>
        <w:t>绩效评价指标体系评分表》。</w:t>
      </w:r>
    </w:p>
    <w:p>
      <w:pPr>
        <w:spacing w:line="500" w:lineRule="exact"/>
        <w:jc w:val="center"/>
        <w:rPr>
          <w:rFonts w:hint="eastAsia" w:ascii="仿宋_GB2312" w:hAnsi="仿宋_GB2312" w:eastAsia="仿宋_GB2312" w:cs="仿宋_GB2312"/>
          <w:sz w:val="24"/>
        </w:rPr>
      </w:pPr>
      <w:r>
        <w:rPr>
          <w:rFonts w:hint="eastAsia" w:ascii="仿宋_GB2312" w:hAnsi="仿宋_GB2312" w:eastAsia="仿宋_GB2312" w:cs="仿宋_GB2312"/>
          <w:b/>
          <w:bCs/>
          <w:sz w:val="24"/>
        </w:rPr>
        <w:t>项目绩效评价得分汇总表</w:t>
      </w:r>
    </w:p>
    <w:tbl>
      <w:tblPr>
        <w:tblStyle w:val="12"/>
        <w:tblW w:w="9120" w:type="dxa"/>
        <w:tblInd w:w="118"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509"/>
        <w:gridCol w:w="1050"/>
        <w:gridCol w:w="1050"/>
        <w:gridCol w:w="1347"/>
        <w:gridCol w:w="416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2" w:hRule="atLeast"/>
          <w:tblHeader/>
        </w:trPr>
        <w:tc>
          <w:tcPr>
            <w:tcW w:w="1509" w:type="dxa"/>
            <w:tcBorders>
              <w:tl2br w:val="nil"/>
              <w:tr2bl w:val="nil"/>
            </w:tcBorders>
            <w:vAlign w:val="center"/>
          </w:tcPr>
          <w:p>
            <w:pPr>
              <w:widowControl/>
              <w:adjustRightInd w:val="0"/>
              <w:snapToGrid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评价指标</w:t>
            </w:r>
          </w:p>
        </w:tc>
        <w:tc>
          <w:tcPr>
            <w:tcW w:w="1050" w:type="dxa"/>
            <w:tcBorders>
              <w:tl2br w:val="nil"/>
              <w:tr2bl w:val="nil"/>
            </w:tcBorders>
            <w:vAlign w:val="center"/>
          </w:tcPr>
          <w:p>
            <w:pPr>
              <w:widowControl/>
              <w:adjustRightInd w:val="0"/>
              <w:snapToGrid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分值</w:t>
            </w:r>
          </w:p>
        </w:tc>
        <w:tc>
          <w:tcPr>
            <w:tcW w:w="1050" w:type="dxa"/>
            <w:tcBorders>
              <w:tl2br w:val="nil"/>
              <w:tr2bl w:val="nil"/>
            </w:tcBorders>
            <w:vAlign w:val="center"/>
          </w:tcPr>
          <w:p>
            <w:pPr>
              <w:widowControl/>
              <w:adjustRightInd w:val="0"/>
              <w:snapToGrid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得分</w:t>
            </w:r>
          </w:p>
        </w:tc>
        <w:tc>
          <w:tcPr>
            <w:tcW w:w="1347" w:type="dxa"/>
            <w:tcBorders>
              <w:tl2br w:val="nil"/>
              <w:tr2bl w:val="nil"/>
            </w:tcBorders>
            <w:vAlign w:val="center"/>
          </w:tcPr>
          <w:p>
            <w:pPr>
              <w:widowControl/>
              <w:adjustRightInd w:val="0"/>
              <w:snapToGrid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绩效等级</w:t>
            </w:r>
          </w:p>
        </w:tc>
        <w:tc>
          <w:tcPr>
            <w:tcW w:w="4164" w:type="dxa"/>
            <w:tcBorders>
              <w:tl2br w:val="nil"/>
              <w:tr2bl w:val="nil"/>
            </w:tcBorders>
            <w:vAlign w:val="center"/>
          </w:tcPr>
          <w:p>
            <w:pPr>
              <w:widowControl/>
              <w:adjustRightInd w:val="0"/>
              <w:snapToGrid w:val="0"/>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绩效等级标准</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51" w:hRule="atLeast"/>
        </w:trPr>
        <w:tc>
          <w:tcPr>
            <w:tcW w:w="1509" w:type="dxa"/>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项目决策</w:t>
            </w:r>
          </w:p>
        </w:tc>
        <w:tc>
          <w:tcPr>
            <w:tcW w:w="1050" w:type="dxa"/>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1050" w:type="dxa"/>
            <w:tcBorders>
              <w:tl2br w:val="nil"/>
              <w:tr2bl w:val="nil"/>
            </w:tcBorders>
            <w:vAlign w:val="center"/>
          </w:tcPr>
          <w:p>
            <w:pPr>
              <w:widowControl/>
              <w:adjustRightInd w:val="0"/>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17</w:t>
            </w:r>
          </w:p>
        </w:tc>
        <w:tc>
          <w:tcPr>
            <w:tcW w:w="1347" w:type="dxa"/>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良好</w:t>
            </w:r>
          </w:p>
        </w:tc>
        <w:tc>
          <w:tcPr>
            <w:tcW w:w="4164" w:type="dxa"/>
            <w:tcBorders>
              <w:tl2br w:val="nil"/>
              <w:tr2bl w:val="nil"/>
            </w:tcBorders>
          </w:tcPr>
          <w:p>
            <w:pPr>
              <w:widowControl/>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优秀（18-20）、良好（16-17）、                一般（14-15）、较差（13分以下）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51" w:hRule="atLeast"/>
        </w:trPr>
        <w:tc>
          <w:tcPr>
            <w:tcW w:w="1509" w:type="dxa"/>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项目管理</w:t>
            </w:r>
          </w:p>
        </w:tc>
        <w:tc>
          <w:tcPr>
            <w:tcW w:w="1050" w:type="dxa"/>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25</w:t>
            </w:r>
          </w:p>
        </w:tc>
        <w:tc>
          <w:tcPr>
            <w:tcW w:w="1050" w:type="dxa"/>
            <w:tcBorders>
              <w:tl2br w:val="nil"/>
              <w:tr2bl w:val="nil"/>
            </w:tcBorders>
            <w:vAlign w:val="center"/>
          </w:tcPr>
          <w:p>
            <w:pPr>
              <w:widowControl/>
              <w:adjustRightInd w:val="0"/>
              <w:snapToGrid w:val="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w:t>
            </w:r>
          </w:p>
        </w:tc>
        <w:tc>
          <w:tcPr>
            <w:tcW w:w="1347" w:type="dxa"/>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良好</w:t>
            </w:r>
          </w:p>
        </w:tc>
        <w:tc>
          <w:tcPr>
            <w:tcW w:w="4164" w:type="dxa"/>
            <w:tcBorders>
              <w:tl2br w:val="nil"/>
              <w:tr2bl w:val="nil"/>
            </w:tcBorders>
          </w:tcPr>
          <w:p>
            <w:pPr>
              <w:widowControl/>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优秀（22-25）、良好（20-21）、             一般（17-19）、较差（16分以下）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51" w:hRule="atLeast"/>
        </w:trPr>
        <w:tc>
          <w:tcPr>
            <w:tcW w:w="1509" w:type="dxa"/>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项目绩效</w:t>
            </w:r>
          </w:p>
        </w:tc>
        <w:tc>
          <w:tcPr>
            <w:tcW w:w="1050" w:type="dxa"/>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55</w:t>
            </w:r>
          </w:p>
        </w:tc>
        <w:tc>
          <w:tcPr>
            <w:tcW w:w="1050" w:type="dxa"/>
            <w:tcBorders>
              <w:tl2br w:val="nil"/>
              <w:tr2bl w:val="nil"/>
            </w:tcBorders>
            <w:vAlign w:val="center"/>
          </w:tcPr>
          <w:p>
            <w:pPr>
              <w:widowControl/>
              <w:adjustRightInd w:val="0"/>
              <w:snapToGrid w:val="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51</w:t>
            </w:r>
          </w:p>
        </w:tc>
        <w:tc>
          <w:tcPr>
            <w:tcW w:w="1347" w:type="dxa"/>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优秀</w:t>
            </w:r>
          </w:p>
        </w:tc>
        <w:tc>
          <w:tcPr>
            <w:tcW w:w="4164" w:type="dxa"/>
            <w:tcBorders>
              <w:tl2br w:val="nil"/>
              <w:tr2bl w:val="nil"/>
            </w:tcBorders>
          </w:tcPr>
          <w:p>
            <w:pPr>
              <w:widowControl/>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优秀（49-55）、良好（44-48）、              一般（38-43）、较差（37以下）</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48" w:hRule="atLeast"/>
        </w:trPr>
        <w:tc>
          <w:tcPr>
            <w:tcW w:w="1509" w:type="dxa"/>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综合绩效</w:t>
            </w:r>
          </w:p>
        </w:tc>
        <w:tc>
          <w:tcPr>
            <w:tcW w:w="1050" w:type="dxa"/>
            <w:tcBorders>
              <w:tl2br w:val="nil"/>
              <w:tr2bl w:val="nil"/>
            </w:tcBorders>
            <w:vAlign w:val="center"/>
          </w:tcPr>
          <w:p>
            <w:pPr>
              <w:widowControl/>
              <w:adjustRightInd w:val="0"/>
              <w:snapToGrid w:val="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100</w:t>
            </w:r>
          </w:p>
        </w:tc>
        <w:tc>
          <w:tcPr>
            <w:tcW w:w="1050" w:type="dxa"/>
            <w:tcBorders>
              <w:tl2br w:val="nil"/>
              <w:tr2bl w:val="nil"/>
            </w:tcBorders>
            <w:vAlign w:val="center"/>
          </w:tcPr>
          <w:p>
            <w:pPr>
              <w:widowControl/>
              <w:adjustRightInd w:val="0"/>
              <w:snapToGrid w:val="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89</w:t>
            </w:r>
          </w:p>
        </w:tc>
        <w:tc>
          <w:tcPr>
            <w:tcW w:w="1347" w:type="dxa"/>
            <w:tcBorders>
              <w:tl2br w:val="nil"/>
              <w:tr2bl w:val="nil"/>
            </w:tcBorders>
            <w:vAlign w:val="center"/>
          </w:tcPr>
          <w:p>
            <w:pPr>
              <w:widowControl/>
              <w:adjustRightInd w:val="0"/>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良好</w:t>
            </w:r>
          </w:p>
        </w:tc>
        <w:tc>
          <w:tcPr>
            <w:tcW w:w="4164" w:type="dxa"/>
            <w:tcBorders>
              <w:tl2br w:val="nil"/>
              <w:tr2bl w:val="nil"/>
            </w:tcBorders>
          </w:tcPr>
          <w:p>
            <w:pPr>
              <w:widowControl/>
              <w:adjustRightInd w:val="0"/>
              <w:snapToGrid w:val="0"/>
              <w:jc w:val="left"/>
              <w:rPr>
                <w:rFonts w:hint="eastAsia" w:ascii="仿宋_GB2312" w:hAnsi="仿宋_GB2312" w:eastAsia="仿宋_GB2312" w:cs="仿宋_GB2312"/>
                <w:szCs w:val="21"/>
              </w:rPr>
            </w:pPr>
            <w:r>
              <w:rPr>
                <w:rFonts w:hint="eastAsia" w:ascii="仿宋_GB2312" w:hAnsi="仿宋_GB2312" w:eastAsia="仿宋_GB2312" w:cs="仿宋_GB2312"/>
                <w:szCs w:val="21"/>
              </w:rPr>
              <w:t>优秀（90-100）、良好（80-89）、                   一般（60-79）、较差（59以下）</w:t>
            </w:r>
          </w:p>
        </w:tc>
      </w:tr>
    </w:tbl>
    <w:p>
      <w:pPr>
        <w:numPr>
          <w:ilvl w:val="0"/>
          <w:numId w:val="0"/>
        </w:numPr>
        <w:spacing w:line="560" w:lineRule="exact"/>
        <w:ind w:firstLine="602" w:firstLineChars="200"/>
        <w:outlineLvl w:val="0"/>
        <w:rPr>
          <w:rFonts w:hint="eastAsia" w:ascii="黑体" w:hAnsi="黑体" w:eastAsia="黑体" w:cs="黑体"/>
          <w:b/>
          <w:bCs/>
          <w:sz w:val="30"/>
          <w:szCs w:val="30"/>
        </w:rPr>
      </w:pPr>
      <w:bookmarkStart w:id="21" w:name="_Toc23070"/>
      <w:r>
        <w:rPr>
          <w:rFonts w:hint="eastAsia" w:ascii="黑体" w:hAnsi="黑体" w:eastAsia="黑体" w:cs="黑体"/>
          <w:b/>
          <w:bCs/>
          <w:kern w:val="2"/>
          <w:sz w:val="30"/>
          <w:szCs w:val="30"/>
          <w:lang w:val="en-US" w:eastAsia="zh-CN" w:bidi="ar-SA"/>
        </w:rPr>
        <w:t>六、</w:t>
      </w:r>
      <w:r>
        <w:rPr>
          <w:rFonts w:hint="eastAsia" w:ascii="黑体" w:hAnsi="黑体" w:eastAsia="黑体" w:cs="黑体"/>
          <w:b/>
          <w:bCs/>
          <w:sz w:val="30"/>
          <w:szCs w:val="30"/>
        </w:rPr>
        <w:t>其他需要说明的问题</w:t>
      </w:r>
      <w:bookmarkEnd w:id="21"/>
    </w:p>
    <w:p>
      <w:pPr>
        <w:numPr>
          <w:ilvl w:val="0"/>
          <w:numId w:val="0"/>
        </w:numPr>
        <w:spacing w:line="560" w:lineRule="exact"/>
        <w:ind w:firstLine="602" w:firstLineChars="200"/>
        <w:outlineLvl w:val="1"/>
        <w:rPr>
          <w:rFonts w:hint="eastAsia" w:ascii="仿宋_GB2312" w:hAnsi="仿宋_GB2312" w:eastAsia="仿宋_GB2312" w:cs="仿宋_GB2312"/>
          <w:b/>
          <w:bCs/>
          <w:sz w:val="30"/>
          <w:szCs w:val="30"/>
        </w:rPr>
      </w:pPr>
      <w:bookmarkStart w:id="22" w:name="_Toc25624"/>
      <w:r>
        <w:rPr>
          <w:rFonts w:hint="eastAsia" w:ascii="仿宋_GB2312" w:hAnsi="仿宋_GB2312" w:eastAsia="仿宋_GB2312" w:cs="仿宋_GB2312"/>
          <w:b/>
          <w:bCs/>
          <w:kern w:val="2"/>
          <w:sz w:val="30"/>
          <w:szCs w:val="30"/>
          <w:lang w:val="en-US" w:eastAsia="zh-CN" w:bidi="ar-SA"/>
        </w:rPr>
        <w:t>（一）</w:t>
      </w:r>
      <w:r>
        <w:rPr>
          <w:rFonts w:hint="eastAsia" w:ascii="仿宋_GB2312" w:hAnsi="仿宋_GB2312" w:eastAsia="仿宋_GB2312" w:cs="仿宋_GB2312"/>
          <w:b/>
          <w:bCs/>
          <w:sz w:val="30"/>
          <w:szCs w:val="30"/>
        </w:rPr>
        <w:t>后续工作计划</w:t>
      </w:r>
      <w:bookmarkEnd w:id="22"/>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rPr>
          <w:rFonts w:hint="eastAsia" w:ascii="仿宋_GB2312" w:hAnsi="仿宋_GB2312" w:eastAsia="仿宋_GB2312" w:cs="仿宋_GB2312"/>
          <w:b/>
          <w:bCs/>
          <w:sz w:val="30"/>
          <w:szCs w:val="30"/>
        </w:rPr>
      </w:pPr>
      <w:bookmarkStart w:id="23" w:name="_Toc18665"/>
      <w:r>
        <w:rPr>
          <w:rFonts w:hint="eastAsia" w:ascii="仿宋_GB2312" w:hAnsi="仿宋_GB2312" w:eastAsia="仿宋_GB2312" w:cs="仿宋_GB2312"/>
          <w:kern w:val="2"/>
          <w:sz w:val="30"/>
          <w:szCs w:val="30"/>
          <w:lang w:val="en-US" w:eastAsia="zh-CN" w:bidi="ar-SA"/>
        </w:rPr>
        <w:t>针对项目制定相关资金管理办法、相关项目管理制度，并继续完善项目专项资金的使用、管理问题。</w:t>
      </w:r>
    </w:p>
    <w:p>
      <w:pPr>
        <w:numPr>
          <w:ilvl w:val="0"/>
          <w:numId w:val="0"/>
        </w:numPr>
        <w:spacing w:line="560" w:lineRule="exact"/>
        <w:ind w:firstLine="602" w:firstLineChars="200"/>
        <w:outlineLvl w:val="1"/>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（二）</w:t>
      </w:r>
      <w:r>
        <w:rPr>
          <w:rFonts w:hint="eastAsia" w:ascii="仿宋_GB2312" w:hAnsi="仿宋_GB2312" w:eastAsia="仿宋_GB2312" w:cs="仿宋_GB2312"/>
          <w:b/>
          <w:bCs/>
          <w:sz w:val="30"/>
          <w:szCs w:val="30"/>
        </w:rPr>
        <w:t>主要经验及做法、存在问题和改进措施</w:t>
      </w:r>
      <w:bookmarkEnd w:id="23"/>
    </w:p>
    <w:p>
      <w:pPr>
        <w:spacing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1.主要经验及做法</w:t>
      </w:r>
    </w:p>
    <w:p>
      <w:pPr>
        <w:spacing w:line="560" w:lineRule="exact"/>
        <w:ind w:firstLine="576" w:firstLineChars="200"/>
        <w:rPr>
          <w:rFonts w:hint="eastAsia" w:ascii="仿宋_GB2312" w:hAnsi="仿宋_GB2312" w:eastAsia="仿宋_GB2312" w:cs="仿宋_GB2312"/>
          <w:b/>
          <w:bCs/>
          <w:color w:val="FF0000"/>
          <w:sz w:val="30"/>
          <w:szCs w:val="30"/>
          <w:lang w:val="en-US" w:eastAsia="zh-CN"/>
        </w:rPr>
      </w:pPr>
      <w:r>
        <w:rPr>
          <w:rFonts w:hint="eastAsia" w:ascii="仿宋_GB2312" w:hAnsi="仿宋_GB2312" w:eastAsia="仿宋_GB2312" w:cs="仿宋_GB2312"/>
          <w:bCs/>
          <w:spacing w:val="-6"/>
          <w:sz w:val="30"/>
          <w:szCs w:val="30"/>
        </w:rPr>
        <w:t>我所在支出</w:t>
      </w:r>
      <w:r>
        <w:rPr>
          <w:rFonts w:hint="eastAsia" w:ascii="仿宋_GB2312" w:hAnsi="仿宋_GB2312" w:eastAsia="仿宋_GB2312" w:cs="仿宋_GB2312"/>
          <w:spacing w:val="-6"/>
          <w:sz w:val="30"/>
          <w:szCs w:val="30"/>
          <w:lang w:eastAsia="zh-CN"/>
        </w:rPr>
        <w:t>综合事务</w:t>
      </w:r>
      <w:r>
        <w:rPr>
          <w:rFonts w:hint="eastAsia" w:ascii="仿宋_GB2312" w:hAnsi="仿宋_GB2312" w:eastAsia="仿宋_GB2312" w:cs="仿宋_GB2312"/>
          <w:sz w:val="30"/>
          <w:szCs w:val="30"/>
        </w:rPr>
        <w:t>经费</w:t>
      </w:r>
      <w:r>
        <w:rPr>
          <w:rFonts w:hint="eastAsia" w:ascii="仿宋_GB2312" w:hAnsi="仿宋_GB2312" w:eastAsia="仿宋_GB2312" w:cs="仿宋_GB2312"/>
          <w:bCs/>
          <w:spacing w:val="-6"/>
          <w:sz w:val="30"/>
          <w:szCs w:val="30"/>
        </w:rPr>
        <w:t>项目时严格执行内部财务管理制度及财政报账制度，在大额经费支出时均有经过单位内部会议讨论决定，项目经费支出合法合规。</w:t>
      </w:r>
    </w:p>
    <w:p>
      <w:pPr>
        <w:spacing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2.存在问题</w:t>
      </w:r>
    </w:p>
    <w:p>
      <w:pPr>
        <w:spacing w:line="560" w:lineRule="exact"/>
        <w:ind w:firstLine="576" w:firstLineChars="200"/>
        <w:outlineLvl w:val="0"/>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虽项目预算编制时制定</w:t>
      </w:r>
      <w:r>
        <w:rPr>
          <w:rFonts w:hint="eastAsia" w:ascii="仿宋_GB2312" w:hAnsi="仿宋_GB2312" w:eastAsia="仿宋_GB2312" w:cs="仿宋_GB2312"/>
          <w:spacing w:val="-6"/>
          <w:sz w:val="30"/>
          <w:szCs w:val="30"/>
          <w:lang w:val="en-US" w:eastAsia="zh-CN"/>
        </w:rPr>
        <w:t>49.80</w:t>
      </w:r>
      <w:r>
        <w:rPr>
          <w:rFonts w:hint="eastAsia" w:ascii="仿宋_GB2312" w:hAnsi="仿宋_GB2312" w:eastAsia="仿宋_GB2312" w:cs="仿宋_GB2312"/>
          <w:spacing w:val="-6"/>
          <w:sz w:val="30"/>
          <w:szCs w:val="30"/>
        </w:rPr>
        <w:t>万元的</w:t>
      </w:r>
      <w:r>
        <w:rPr>
          <w:rFonts w:hint="eastAsia" w:ascii="仿宋_GB2312" w:hAnsi="仿宋_GB2312" w:eastAsia="仿宋_GB2312" w:cs="仿宋_GB2312"/>
          <w:spacing w:val="-6"/>
          <w:sz w:val="30"/>
          <w:szCs w:val="30"/>
          <w:lang w:eastAsia="zh-CN"/>
        </w:rPr>
        <w:t>综合事务</w:t>
      </w:r>
      <w:r>
        <w:rPr>
          <w:rFonts w:hint="eastAsia" w:ascii="仿宋_GB2312" w:hAnsi="仿宋_GB2312" w:eastAsia="仿宋_GB2312" w:cs="仿宋_GB2312"/>
          <w:sz w:val="30"/>
          <w:szCs w:val="30"/>
        </w:rPr>
        <w:t>经费</w:t>
      </w:r>
      <w:r>
        <w:rPr>
          <w:rFonts w:hint="eastAsia" w:ascii="仿宋_GB2312" w:hAnsi="仿宋_GB2312" w:eastAsia="仿宋_GB2312" w:cs="仿宋_GB2312"/>
          <w:spacing w:val="-6"/>
          <w:sz w:val="30"/>
          <w:szCs w:val="30"/>
        </w:rPr>
        <w:t>计划，但在实际实施时我所为避免不必要的经费支出并未完全按年初预算进行</w:t>
      </w:r>
      <w:r>
        <w:rPr>
          <w:rFonts w:hint="eastAsia" w:ascii="仿宋_GB2312" w:hAnsi="仿宋_GB2312" w:eastAsia="仿宋_GB2312" w:cs="仿宋_GB2312"/>
          <w:spacing w:val="-6"/>
          <w:sz w:val="30"/>
          <w:szCs w:val="30"/>
          <w:lang w:eastAsia="zh-CN"/>
        </w:rPr>
        <w:t>支出</w:t>
      </w:r>
      <w:r>
        <w:rPr>
          <w:rFonts w:hint="eastAsia" w:ascii="仿宋_GB2312" w:hAnsi="仿宋_GB2312" w:eastAsia="仿宋_GB2312" w:cs="仿宋_GB2312"/>
          <w:spacing w:val="-6"/>
          <w:sz w:val="30"/>
          <w:szCs w:val="30"/>
        </w:rPr>
        <w:t>，导致该项目执行率未达</w:t>
      </w:r>
      <w:r>
        <w:rPr>
          <w:rFonts w:hint="eastAsia" w:ascii="仿宋_GB2312" w:hAnsi="仿宋_GB2312" w:eastAsia="仿宋_GB2312" w:cs="仿宋_GB2312"/>
          <w:spacing w:val="-6"/>
          <w:sz w:val="30"/>
          <w:szCs w:val="30"/>
          <w:lang w:val="en-US" w:eastAsia="zh-CN"/>
        </w:rPr>
        <w:t>97.13</w:t>
      </w:r>
      <w:r>
        <w:rPr>
          <w:rFonts w:hint="eastAsia" w:ascii="仿宋_GB2312" w:hAnsi="仿宋_GB2312" w:eastAsia="仿宋_GB2312" w:cs="仿宋_GB2312"/>
          <w:spacing w:val="-6"/>
          <w:sz w:val="30"/>
          <w:szCs w:val="30"/>
        </w:rPr>
        <w:t>%。</w:t>
      </w:r>
    </w:p>
    <w:p>
      <w:pPr>
        <w:spacing w:line="560" w:lineRule="exact"/>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rPr>
        <w:t>.改进措施</w:t>
      </w:r>
    </w:p>
    <w:p>
      <w:pPr>
        <w:spacing w:line="560" w:lineRule="exact"/>
        <w:ind w:firstLine="600" w:firstLineChars="200"/>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我所拟在以后年度的预算编制中完整考虑单位实际情况，在预算执行时严格实施年初计划安排，避免以后年度出现类似情况。</w:t>
      </w:r>
    </w:p>
    <w:p>
      <w:pPr>
        <w:spacing w:line="560" w:lineRule="exact"/>
        <w:rPr>
          <w:rFonts w:hint="eastAsia" w:ascii="仿宋_GB2312" w:hAnsi="仿宋_GB2312" w:eastAsia="仿宋_GB2312" w:cs="仿宋_GB2312"/>
          <w:b w:val="0"/>
          <w:bCs w:val="0"/>
          <w:sz w:val="30"/>
          <w:szCs w:val="30"/>
        </w:rPr>
      </w:pPr>
    </w:p>
    <w:p>
      <w:pPr>
        <w:pStyle w:val="2"/>
        <w:rPr>
          <w:rFonts w:hint="eastAsia" w:ascii="宋体" w:hAnsi="宋体" w:eastAsia="宋体" w:cs="宋体"/>
          <w:b w:val="0"/>
          <w:bCs w:val="0"/>
          <w:sz w:val="30"/>
          <w:szCs w:val="30"/>
        </w:rPr>
      </w:pPr>
    </w:p>
    <w:p>
      <w:pPr>
        <w:rPr>
          <w:rFonts w:hint="eastAsia" w:ascii="宋体" w:hAnsi="宋体" w:eastAsia="宋体" w:cs="宋体"/>
          <w:b w:val="0"/>
          <w:bCs w:val="0"/>
          <w:sz w:val="30"/>
          <w:szCs w:val="30"/>
        </w:rPr>
      </w:pPr>
    </w:p>
    <w:p>
      <w:pPr>
        <w:pStyle w:val="2"/>
        <w:rPr>
          <w:rFonts w:hint="eastAsia" w:ascii="宋体" w:hAnsi="宋体" w:eastAsia="宋体" w:cs="宋体"/>
          <w:b w:val="0"/>
          <w:bCs w:val="0"/>
          <w:sz w:val="30"/>
          <w:szCs w:val="30"/>
        </w:rPr>
      </w:pPr>
    </w:p>
    <w:p>
      <w:pPr>
        <w:rPr>
          <w:rFonts w:hint="eastAsia" w:ascii="宋体" w:hAnsi="宋体" w:eastAsia="宋体" w:cs="宋体"/>
          <w:b w:val="0"/>
          <w:bCs w:val="0"/>
          <w:sz w:val="30"/>
          <w:szCs w:val="30"/>
        </w:rPr>
      </w:pPr>
    </w:p>
    <w:p>
      <w:pPr>
        <w:pStyle w:val="2"/>
        <w:rPr>
          <w:rFonts w:hint="eastAsia" w:ascii="宋体" w:hAnsi="宋体" w:eastAsia="宋体" w:cs="宋体"/>
          <w:b w:val="0"/>
          <w:bCs w:val="0"/>
          <w:sz w:val="30"/>
          <w:szCs w:val="30"/>
        </w:rPr>
      </w:pPr>
    </w:p>
    <w:p>
      <w:pPr>
        <w:rPr>
          <w:rFonts w:hint="eastAsia" w:ascii="宋体" w:hAnsi="宋体" w:eastAsia="宋体" w:cs="宋体"/>
          <w:b w:val="0"/>
          <w:bCs w:val="0"/>
          <w:sz w:val="30"/>
          <w:szCs w:val="30"/>
        </w:rPr>
      </w:pPr>
    </w:p>
    <w:p>
      <w:pPr>
        <w:pStyle w:val="2"/>
        <w:rPr>
          <w:rFonts w:hint="eastAsia" w:ascii="宋体" w:hAnsi="宋体" w:eastAsia="宋体" w:cs="宋体"/>
        </w:rPr>
      </w:pPr>
    </w:p>
    <w:p>
      <w:pPr>
        <w:spacing w:line="560" w:lineRule="exact"/>
        <w:ind w:firstLine="602" w:firstLineChars="200"/>
        <w:outlineLvl w:val="0"/>
        <w:rPr>
          <w:rFonts w:hint="eastAsia" w:ascii="宋体" w:hAnsi="宋体" w:eastAsia="宋体" w:cs="宋体"/>
          <w:b/>
          <w:bCs/>
          <w:sz w:val="30"/>
          <w:szCs w:val="30"/>
        </w:rPr>
        <w:sectPr>
          <w:footerReference r:id="rId3" w:type="default"/>
          <w:pgSz w:w="11906" w:h="16838"/>
          <w:pgMar w:top="1304" w:right="1701" w:bottom="1304" w:left="1701" w:header="851" w:footer="992" w:gutter="0"/>
          <w:pgNumType w:fmt="decimal" w:start="1"/>
          <w:cols w:space="0" w:num="1"/>
          <w:rtlGutter w:val="0"/>
          <w:docGrid w:type="lines" w:linePitch="314" w:charSpace="0"/>
        </w:sectPr>
      </w:pPr>
      <w:bookmarkStart w:id="24" w:name="_Toc18025"/>
    </w:p>
    <w:p>
      <w:pPr>
        <w:spacing w:line="560" w:lineRule="exact"/>
        <w:ind w:firstLine="602" w:firstLineChars="200"/>
        <w:outlineLvl w:val="0"/>
        <w:rPr>
          <w:rFonts w:hint="eastAsia" w:ascii="宋体" w:hAnsi="宋体" w:eastAsia="宋体" w:cs="宋体"/>
          <w:b/>
          <w:bCs/>
          <w:sz w:val="30"/>
          <w:szCs w:val="30"/>
        </w:rPr>
      </w:pPr>
      <w:r>
        <w:rPr>
          <w:rFonts w:hint="eastAsia" w:ascii="宋体" w:hAnsi="宋体" w:eastAsia="宋体" w:cs="宋体"/>
          <w:b/>
          <w:bCs/>
          <w:sz w:val="30"/>
          <w:szCs w:val="30"/>
        </w:rPr>
        <w:t>附件：</w:t>
      </w:r>
      <w:bookmarkEnd w:id="24"/>
    </w:p>
    <w:p>
      <w:pPr>
        <w:spacing w:line="560" w:lineRule="exact"/>
        <w:jc w:val="center"/>
        <w:rPr>
          <w:rFonts w:hint="eastAsia" w:ascii="宋体" w:hAnsi="宋体" w:eastAsia="宋体" w:cs="宋体"/>
          <w:b/>
          <w:bCs/>
          <w:color w:val="FF0000"/>
          <w:sz w:val="28"/>
          <w:szCs w:val="28"/>
        </w:rPr>
      </w:pPr>
      <w:r>
        <w:rPr>
          <w:rFonts w:hint="eastAsia" w:ascii="宋体" w:hAnsi="宋体" w:eastAsia="宋体" w:cs="宋体"/>
          <w:b/>
          <w:bCs/>
          <w:sz w:val="28"/>
          <w:szCs w:val="28"/>
          <w:lang w:val="en-US" w:eastAsia="zh-CN"/>
        </w:rPr>
        <w:t>2023年度</w:t>
      </w:r>
      <w:r>
        <w:rPr>
          <w:rFonts w:hint="eastAsia" w:ascii="宋体" w:hAnsi="宋体" w:eastAsia="宋体" w:cs="宋体"/>
          <w:b/>
          <w:bCs/>
          <w:sz w:val="28"/>
          <w:szCs w:val="28"/>
          <w:lang w:eastAsia="zh-CN"/>
        </w:rPr>
        <w:t>综合事务经费</w:t>
      </w:r>
      <w:r>
        <w:rPr>
          <w:rFonts w:hint="eastAsia" w:ascii="宋体" w:hAnsi="宋体" w:eastAsia="宋体" w:cs="宋体"/>
          <w:b/>
          <w:bCs/>
          <w:sz w:val="28"/>
          <w:szCs w:val="28"/>
        </w:rPr>
        <w:t>项目绩效评价指标体系表</w:t>
      </w:r>
    </w:p>
    <w:p>
      <w:pPr>
        <w:pStyle w:val="2"/>
        <w:rPr>
          <w:rFonts w:hint="eastAsia" w:ascii="宋体" w:hAnsi="宋体" w:eastAsia="宋体" w:cs="宋体"/>
          <w:b w:val="0"/>
          <w:bCs w:val="0"/>
          <w:color w:val="FF0000"/>
          <w:lang w:eastAsia="zh-CN"/>
        </w:rPr>
      </w:pPr>
      <w:r>
        <w:rPr>
          <w:rFonts w:hint="eastAsia" w:ascii="宋体" w:hAnsi="宋体" w:eastAsia="宋体" w:cs="宋体"/>
          <w:b/>
          <w:bCs/>
          <w:color w:val="auto"/>
        </w:rPr>
        <w:t>单位：</w:t>
      </w:r>
      <w:r>
        <w:rPr>
          <w:rFonts w:hint="eastAsia" w:ascii="宋体" w:hAnsi="宋体" w:eastAsia="宋体" w:cs="宋体"/>
          <w:b/>
          <w:bCs/>
          <w:color w:val="auto"/>
          <w:lang w:val="en-US" w:eastAsia="zh-CN"/>
        </w:rPr>
        <w:t>白沙黎族自治县打安镇财政所</w:t>
      </w:r>
      <w:r>
        <w:rPr>
          <w:rFonts w:hint="eastAsia" w:ascii="宋体" w:hAnsi="宋体" w:eastAsia="宋体" w:cs="宋体"/>
          <w:b/>
          <w:bCs/>
          <w:color w:val="auto"/>
        </w:rPr>
        <w:t xml:space="preserve"> </w:t>
      </w:r>
      <w:r>
        <w:rPr>
          <w:rFonts w:hint="eastAsia" w:ascii="宋体" w:hAnsi="宋体" w:eastAsia="宋体" w:cs="宋体"/>
          <w:b w:val="0"/>
          <w:bCs w:val="0"/>
          <w:color w:val="FF0000"/>
        </w:rPr>
        <w:t xml:space="preserve">                                                                    </w:t>
      </w:r>
      <w:r>
        <w:rPr>
          <w:rFonts w:hint="eastAsia" w:ascii="宋体" w:hAnsi="宋体" w:eastAsia="宋体" w:cs="宋体"/>
          <w:b w:val="0"/>
          <w:bCs w:val="0"/>
          <w:color w:val="FF0000"/>
          <w:lang w:val="en-US" w:eastAsia="zh-CN"/>
        </w:rPr>
        <w:t xml:space="preserve">  </w:t>
      </w:r>
      <w:r>
        <w:rPr>
          <w:rFonts w:hint="eastAsia" w:ascii="宋体" w:hAnsi="宋体" w:eastAsia="宋体" w:cs="宋体"/>
          <w:b/>
          <w:bCs/>
          <w:color w:val="auto"/>
        </w:rPr>
        <w:t>绩效等级：</w:t>
      </w:r>
      <w:r>
        <w:rPr>
          <w:rFonts w:hint="eastAsia" w:ascii="宋体" w:hAnsi="宋体" w:eastAsia="宋体" w:cs="宋体"/>
          <w:b/>
          <w:bCs/>
          <w:color w:val="auto"/>
          <w:lang w:val="en-US" w:eastAsia="zh-CN"/>
        </w:rPr>
        <w:t>良好</w:t>
      </w:r>
      <w:r>
        <w:rPr>
          <w:rFonts w:hint="eastAsia" w:ascii="宋体" w:hAnsi="宋体" w:eastAsia="宋体" w:cs="宋体"/>
          <w:b/>
          <w:bCs/>
          <w:color w:val="FF0000"/>
          <w:lang w:val="en-US" w:eastAsia="zh-CN"/>
        </w:rPr>
        <w:t xml:space="preserve"> </w:t>
      </w:r>
    </w:p>
    <w:tbl>
      <w:tblPr>
        <w:tblStyle w:val="11"/>
        <w:tblW w:w="14432" w:type="dxa"/>
        <w:tblInd w:w="0" w:type="dxa"/>
        <w:tblLayout w:type="fixed"/>
        <w:tblCellMar>
          <w:top w:w="0" w:type="dxa"/>
          <w:left w:w="108" w:type="dxa"/>
          <w:bottom w:w="0" w:type="dxa"/>
          <w:right w:w="108" w:type="dxa"/>
        </w:tblCellMar>
      </w:tblPr>
      <w:tblGrid>
        <w:gridCol w:w="755"/>
        <w:gridCol w:w="555"/>
        <w:gridCol w:w="679"/>
        <w:gridCol w:w="572"/>
        <w:gridCol w:w="788"/>
        <w:gridCol w:w="539"/>
        <w:gridCol w:w="2646"/>
        <w:gridCol w:w="3376"/>
        <w:gridCol w:w="3298"/>
        <w:gridCol w:w="470"/>
        <w:gridCol w:w="754"/>
      </w:tblGrid>
      <w:tr>
        <w:tblPrEx>
          <w:tblCellMar>
            <w:top w:w="0" w:type="dxa"/>
            <w:left w:w="108" w:type="dxa"/>
            <w:bottom w:w="0" w:type="dxa"/>
            <w:right w:w="108" w:type="dxa"/>
          </w:tblCellMar>
        </w:tblPrEx>
        <w:trPr>
          <w:trHeight w:val="270" w:hRule="atLeast"/>
          <w:tblHeader/>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一级指标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分值</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二级指标</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分值</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三级指标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分值</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指标解释</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评价标准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auto"/>
                <w:kern w:val="0"/>
                <w:sz w:val="18"/>
                <w:szCs w:val="18"/>
                <w:lang w:bidi="ar"/>
              </w:rPr>
              <w:t>评价依据</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得分</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小计</w:t>
            </w:r>
          </w:p>
        </w:tc>
      </w:tr>
      <w:tr>
        <w:tblPrEx>
          <w:tblCellMar>
            <w:top w:w="0" w:type="dxa"/>
            <w:left w:w="108" w:type="dxa"/>
            <w:bottom w:w="0" w:type="dxa"/>
            <w:right w:w="108" w:type="dxa"/>
          </w:tblCellMar>
        </w:tblPrEx>
        <w:trPr>
          <w:trHeight w:val="675"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项目决策</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67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项目目标</w:t>
            </w:r>
          </w:p>
        </w:tc>
        <w:tc>
          <w:tcPr>
            <w:tcW w:w="572"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78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目标内容</w:t>
            </w:r>
          </w:p>
        </w:tc>
        <w:tc>
          <w:tcPr>
            <w:tcW w:w="5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目标是否明确、细化、量化</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目标明确（1分），目标细化（1分），目标量化（2分）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目标明确</w:t>
            </w:r>
            <w:r>
              <w:rPr>
                <w:rFonts w:hint="eastAsia" w:ascii="宋体" w:hAnsi="宋体" w:eastAsia="宋体" w:cs="宋体"/>
                <w:color w:val="000000"/>
                <w:kern w:val="0"/>
                <w:sz w:val="18"/>
                <w:szCs w:val="18"/>
                <w:lang w:eastAsia="zh-CN" w:bidi="ar"/>
              </w:rPr>
              <w:t>，未细化</w:t>
            </w:r>
            <w:r>
              <w:rPr>
                <w:rFonts w:hint="eastAsia" w:ascii="宋体" w:hAnsi="宋体" w:eastAsia="宋体" w:cs="宋体"/>
                <w:color w:val="000000"/>
                <w:kern w:val="0"/>
                <w:sz w:val="18"/>
                <w:szCs w:val="18"/>
                <w:lang w:bidi="ar"/>
              </w:rPr>
              <w:t>量化</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17</w:t>
            </w:r>
          </w:p>
        </w:tc>
      </w:tr>
      <w:tr>
        <w:tblPrEx>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决策过程</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78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决策依据</w:t>
            </w:r>
          </w:p>
        </w:tc>
        <w:tc>
          <w:tcPr>
            <w:tcW w:w="53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项目立项是否符合法律法规、相关政策、发展规划以及部门职责，用以反映和考核项目立项依据情况。</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项目符合经济社会发展规划和部门年度工作计划（2分），根据需要制定中长期实施规划（1分）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bidi="ar"/>
              </w:rPr>
              <w:t>项目符合经济社会发展规划和部门年度工作计划</w:t>
            </w:r>
            <w:r>
              <w:rPr>
                <w:rFonts w:hint="eastAsia" w:ascii="宋体" w:hAnsi="宋体" w:eastAsia="宋体" w:cs="宋体"/>
                <w:color w:val="000000"/>
                <w:kern w:val="0"/>
                <w:sz w:val="18"/>
                <w:szCs w:val="18"/>
                <w:lang w:eastAsia="zh-CN" w:bidi="ar"/>
              </w:rPr>
              <w:t>，保障财政所正常运转</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决策程序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项目是否符合申报条件；申报、批复程序是否符合相关管理办法；项目调整是否履行相应手续</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项目符合申报条件（2分），申报、批复程序符合相关管理办法（2分），项目实施调整履行相应手续（1分）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项目符合申报条件，申报、批复程序符合相关管理办法，项目实施调整履行相应手续</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资金分配</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分配办法</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是否根据需要制定相关资金管理办法，并在管理办法中明确资金分配办法；资金分配因素是否全面、合理</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办法健全、规范（1分），因素选择全面、合理（3分）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办法健全、规范，因素选择全面、合理</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52"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分配结果</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资金分配是否符合相关管理办法；分配结果是否合理</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项目符合相关分配办法（1分），资金分配合理（3分）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项目符合相关分配办法，资金分配合理</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270"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资金到位</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到位率</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实际到位/计划到位×100%</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根据项目实际到位资金占计划的比重计算得分（3分）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18"/>
                <w:szCs w:val="18"/>
                <w:lang w:val="en-US"/>
              </w:rPr>
            </w:pPr>
            <w:r>
              <w:rPr>
                <w:rFonts w:hint="eastAsia" w:ascii="宋体" w:hAnsi="宋体" w:eastAsia="宋体" w:cs="宋体"/>
                <w:sz w:val="18"/>
                <w:szCs w:val="18"/>
                <w:lang w:val="en-US" w:eastAsia="zh-CN"/>
              </w:rPr>
              <w:t>资金到位为36.54万元，到位率73.73%</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23</w:t>
            </w:r>
          </w:p>
        </w:tc>
      </w:tr>
      <w:tr>
        <w:tblPrEx>
          <w:tblCellMar>
            <w:top w:w="0" w:type="dxa"/>
            <w:left w:w="108" w:type="dxa"/>
            <w:bottom w:w="0" w:type="dxa"/>
            <w:right w:w="108" w:type="dxa"/>
          </w:tblCellMar>
        </w:tblPrEx>
        <w:trPr>
          <w:trHeight w:val="45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到位时效</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资金是否及时到位；若未及时到位，是否影响项目进度</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及时到位（2分），未及时到位但未影响项目进度（1.5分），未及时到位并影响项目进度（0-1分）。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及时到位，跟2023年度预算批复同时下达</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p>
        </w:tc>
      </w:tr>
      <w:tr>
        <w:tblPrEx>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资金管理</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资金使用</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是否存在支出依据不合规、虚列项目支出的情况；是否存在截留、挤占、挪用项目资金情况；是否存在超标准开支情况</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虚列（套取）扣4-7分，支出依据不合规扣1分，截留、挤占、挪用扣3-6分，超标准开支扣2-5分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不存在支出依据不合规、虚列项目支出的情况；不存在截留、挤占、挪用项目资金情况；不存在超标准开支情况</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p>
        </w:tc>
      </w:tr>
      <w:tr>
        <w:tblPrEx>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财务管理</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资金管理、费用支出等制度是否健全，是否严格执行；会计核算是否规范</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财务制度健全（1分），严格执行制度（1分），会计核算规范（1分）。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严按《海南省行政事业单位财务报账管理办法》规定执行报账制，资金支出经班子集体讨论决定，资金专款专用，会计核算由白沙县国库支付局会计核算中心负责，执行《政府会计制度》和国库集中支付制度，会计核算规范。</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p>
        </w:tc>
      </w:tr>
      <w:tr>
        <w:tblPrEx>
          <w:tblCellMar>
            <w:top w:w="0" w:type="dxa"/>
            <w:left w:w="108" w:type="dxa"/>
            <w:bottom w:w="0" w:type="dxa"/>
            <w:right w:w="108" w:type="dxa"/>
          </w:tblCellMar>
        </w:tblPrEx>
        <w:trPr>
          <w:trHeight w:val="675"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组织实施</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组织机构</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机构是否健全、分工是否明确</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机构健全、分工明确（1分）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财政所分工明确，职能职责履行到位</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p>
        </w:tc>
      </w:tr>
      <w:tr>
        <w:tblPrEx>
          <w:tblCellMar>
            <w:top w:w="0" w:type="dxa"/>
            <w:left w:w="108" w:type="dxa"/>
            <w:bottom w:w="0" w:type="dxa"/>
            <w:right w:w="108" w:type="dxa"/>
          </w:tblCellMar>
        </w:tblPrEx>
        <w:trPr>
          <w:trHeight w:val="9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管理制度</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是否建立健全项目管理制度；是否严格执行相关项目管理制度</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建立健全项目管理制度（2分）；严格执行相关项目管理制度（7分）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严格执行相关项目管理制度</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p>
        </w:tc>
      </w:tr>
      <w:tr>
        <w:tblPrEx>
          <w:tblCellMar>
            <w:top w:w="0" w:type="dxa"/>
            <w:left w:w="108" w:type="dxa"/>
            <w:bottom w:w="0" w:type="dxa"/>
            <w:right w:w="108" w:type="dxa"/>
          </w:tblCellMar>
        </w:tblPrEx>
        <w:trPr>
          <w:trHeight w:val="529" w:hRule="atLeast"/>
        </w:trPr>
        <w:tc>
          <w:tcPr>
            <w:tcW w:w="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项目绩效</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55</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项目产出</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产出数量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项目产出数量是否达到绩效目标</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对照年初或调整后的绩效目标评价产出数量（每个子项目1分，子项目得分=各子项完成率*对应分数，完成率超过100%的按100%计算。本指标总分等于各子项目得分之和，满分11分）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对照年初绩效目标评价产出数量良</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51</w:t>
            </w:r>
          </w:p>
        </w:tc>
      </w:tr>
      <w:tr>
        <w:tblPrEx>
          <w:tblCellMar>
            <w:top w:w="0" w:type="dxa"/>
            <w:left w:w="108" w:type="dxa"/>
            <w:bottom w:w="0" w:type="dxa"/>
            <w:right w:w="108" w:type="dxa"/>
          </w:tblCellMar>
        </w:tblPrEx>
        <w:trPr>
          <w:trHeight w:val="311"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产出质量</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项目产出质量是否达到绩效目标</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对照年初或调整后的绩效目标评价产出质量（按优6分、良4分、中2分、差1分进行评分）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对照年初绩效目标评价产出质量优</w:t>
            </w:r>
            <w:bookmarkStart w:id="25" w:name="_GoBack"/>
            <w:bookmarkEnd w:id="25"/>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p>
        </w:tc>
      </w:tr>
      <w:tr>
        <w:tblPrEx>
          <w:tblCellMar>
            <w:top w:w="0" w:type="dxa"/>
            <w:left w:w="108" w:type="dxa"/>
            <w:bottom w:w="0" w:type="dxa"/>
            <w:right w:w="108" w:type="dxa"/>
          </w:tblCellMar>
        </w:tblPrEx>
        <w:trPr>
          <w:trHeight w:val="9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产出时效</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项目产出时效是否达到绩效目标</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Style w:val="16"/>
                <w:rFonts w:hint="eastAsia" w:ascii="宋体" w:hAnsi="宋体" w:eastAsia="宋体" w:cs="宋体"/>
                <w:sz w:val="18"/>
                <w:szCs w:val="18"/>
                <w:lang w:bidi="ar"/>
              </w:rPr>
              <w:t>对照年初或调整后的绩效目标评价产出时效（按优4分、良2分、中1分、差0分进行评分）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Style w:val="16"/>
                <w:rFonts w:hint="eastAsia" w:ascii="宋体" w:hAnsi="宋体" w:eastAsia="宋体" w:cs="宋体"/>
                <w:sz w:val="18"/>
                <w:szCs w:val="18"/>
                <w:lang w:bidi="ar"/>
              </w:rPr>
              <w:t>对照年初绩效目标评价产出时效优</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0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产出成本</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项目产出成本是否按绩效目标控制</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Style w:val="16"/>
                <w:rFonts w:hint="eastAsia" w:ascii="宋体" w:hAnsi="宋体" w:eastAsia="宋体" w:cs="宋体"/>
                <w:sz w:val="18"/>
                <w:szCs w:val="18"/>
                <w:lang w:bidi="ar"/>
              </w:rPr>
              <w:t>对照年初或调整后的绩效目标评价产出成本（按优4分、良2分、中1分、差0分进行评分）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Style w:val="16"/>
                <w:rFonts w:hint="eastAsia" w:ascii="宋体" w:hAnsi="宋体" w:eastAsia="宋体" w:cs="宋体"/>
                <w:sz w:val="18"/>
                <w:szCs w:val="18"/>
                <w:lang w:bidi="ar"/>
              </w:rPr>
              <w:t>对照年初绩效目标评价产出成本优</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774"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项目效果</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经济效益</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项目实施是否产生直接或间接经济效益</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Style w:val="16"/>
                <w:rFonts w:hint="eastAsia" w:ascii="宋体" w:hAnsi="宋体" w:eastAsia="宋体" w:cs="宋体"/>
                <w:sz w:val="18"/>
                <w:szCs w:val="18"/>
                <w:lang w:bidi="ar"/>
              </w:rPr>
              <w:t>对照年初或调整后的绩效目标评价经济效益（6分）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18"/>
                <w:szCs w:val="18"/>
                <w:lang w:val="en-US" w:eastAsia="zh-CN"/>
              </w:rPr>
            </w:pPr>
            <w:r>
              <w:rPr>
                <w:rStyle w:val="16"/>
                <w:rFonts w:hint="eastAsia" w:ascii="宋体" w:hAnsi="宋体" w:eastAsia="宋体" w:cs="宋体"/>
                <w:sz w:val="18"/>
                <w:szCs w:val="18"/>
                <w:lang w:eastAsia="zh-CN" w:bidi="ar"/>
              </w:rPr>
              <w:t>未产生经济效率，不设置此指标，按</w:t>
            </w:r>
            <w:r>
              <w:rPr>
                <w:rStyle w:val="16"/>
                <w:rFonts w:hint="eastAsia" w:ascii="宋体" w:hAnsi="宋体" w:eastAsia="宋体" w:cs="宋体"/>
                <w:sz w:val="18"/>
                <w:szCs w:val="18"/>
                <w:lang w:val="en-US" w:eastAsia="zh-CN" w:bidi="ar"/>
              </w:rPr>
              <w:t>6分</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928"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社会效益</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项目实施是否产生社会综合效益</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Style w:val="16"/>
                <w:rFonts w:hint="eastAsia" w:ascii="宋体" w:hAnsi="宋体" w:eastAsia="宋体" w:cs="宋体"/>
                <w:sz w:val="18"/>
                <w:szCs w:val="18"/>
                <w:lang w:bidi="ar"/>
              </w:rPr>
              <w:t>对照年初或调整后申报的绩效目标评价社会效益（6分）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lang w:eastAsia="zh-CN"/>
              </w:rPr>
            </w:pPr>
            <w:r>
              <w:rPr>
                <w:rStyle w:val="16"/>
                <w:rFonts w:hint="eastAsia" w:ascii="宋体" w:hAnsi="宋体" w:eastAsia="宋体" w:cs="宋体"/>
                <w:sz w:val="18"/>
                <w:szCs w:val="18"/>
                <w:lang w:bidi="ar"/>
              </w:rPr>
              <w:t>对照年初申报的绩效目标评价社会效益</w:t>
            </w:r>
            <w:r>
              <w:rPr>
                <w:rStyle w:val="16"/>
                <w:rFonts w:hint="eastAsia" w:ascii="宋体" w:hAnsi="宋体" w:eastAsia="宋体" w:cs="宋体"/>
                <w:sz w:val="18"/>
                <w:szCs w:val="18"/>
                <w:lang w:eastAsia="zh-CN" w:bidi="ar"/>
              </w:rPr>
              <w:t>良</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450"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环境效益</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项目实施是否对环境产生积极或消极影响</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Style w:val="16"/>
                <w:rFonts w:hint="eastAsia" w:ascii="宋体" w:hAnsi="宋体" w:eastAsia="宋体" w:cs="宋体"/>
                <w:sz w:val="18"/>
                <w:szCs w:val="18"/>
                <w:lang w:bidi="ar"/>
              </w:rPr>
              <w:t>对照年初或调整后申报的绩效目标评价环境效益（6分）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Style w:val="16"/>
                <w:rFonts w:hint="eastAsia" w:ascii="宋体" w:hAnsi="宋体" w:eastAsia="宋体" w:cs="宋体"/>
                <w:sz w:val="18"/>
                <w:szCs w:val="18"/>
                <w:lang w:eastAsia="zh-CN" w:bidi="ar"/>
              </w:rPr>
              <w:t>未产生环境效益，不设置此指标，按</w:t>
            </w:r>
            <w:r>
              <w:rPr>
                <w:rStyle w:val="16"/>
                <w:rFonts w:hint="eastAsia" w:ascii="宋体" w:hAnsi="宋体" w:eastAsia="宋体" w:cs="宋体"/>
                <w:sz w:val="18"/>
                <w:szCs w:val="18"/>
                <w:lang w:val="en-US" w:eastAsia="zh-CN" w:bidi="ar"/>
              </w:rPr>
              <w:t>6分</w:t>
            </w:r>
            <w:r>
              <w:rPr>
                <w:rStyle w:val="16"/>
                <w:rFonts w:hint="eastAsia" w:ascii="宋体" w:hAnsi="宋体" w:eastAsia="宋体" w:cs="宋体"/>
                <w:sz w:val="18"/>
                <w:szCs w:val="18"/>
                <w:lang w:bidi="ar"/>
              </w:rPr>
              <w:t>）</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1098"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可持续影响</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项目实施对人、自然、资源是否带来可持续影响</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Style w:val="16"/>
                <w:rFonts w:hint="eastAsia" w:ascii="宋体" w:hAnsi="宋体" w:eastAsia="宋体" w:cs="宋体"/>
                <w:sz w:val="18"/>
                <w:szCs w:val="18"/>
                <w:lang w:bidi="ar"/>
              </w:rPr>
              <w:t>对照年初或调整后申报的绩效目标评价可持续影响（6分）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更好的保障财政所正常运行，满足群众办理业务</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1001" w:hRule="atLeast"/>
        </w:trPr>
        <w:tc>
          <w:tcPr>
            <w:tcW w:w="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服务对象满意度</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项目预期服务对象对项目实施的满意程度</w:t>
            </w:r>
          </w:p>
        </w:tc>
        <w:tc>
          <w:tcPr>
            <w:tcW w:w="3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18"/>
                <w:szCs w:val="18"/>
              </w:rPr>
            </w:pPr>
            <w:r>
              <w:rPr>
                <w:rStyle w:val="16"/>
                <w:rFonts w:hint="eastAsia" w:ascii="宋体" w:hAnsi="宋体" w:eastAsia="宋体" w:cs="宋体"/>
                <w:sz w:val="18"/>
                <w:szCs w:val="18"/>
                <w:lang w:bidi="ar"/>
              </w:rPr>
              <w:t>对照年初或调整后申报的绩效目标评价服务对象满意度（6分）</w:t>
            </w:r>
          </w:p>
        </w:tc>
        <w:tc>
          <w:tcPr>
            <w:tcW w:w="32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群众，工作人员满意度</w:t>
            </w:r>
            <w:r>
              <w:rPr>
                <w:rFonts w:hint="eastAsia" w:ascii="宋体" w:hAnsi="宋体" w:eastAsia="宋体" w:cs="宋体"/>
                <w:color w:val="000000"/>
                <w:sz w:val="18"/>
                <w:szCs w:val="18"/>
                <w:lang w:val="en-US" w:eastAsia="zh-CN"/>
              </w:rPr>
              <w:t>99%</w:t>
            </w: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18"/>
                <w:szCs w:val="18"/>
              </w:rPr>
            </w:pPr>
          </w:p>
        </w:tc>
      </w:tr>
      <w:tr>
        <w:tblPrEx>
          <w:tblCellMar>
            <w:top w:w="0" w:type="dxa"/>
            <w:left w:w="108" w:type="dxa"/>
            <w:bottom w:w="0" w:type="dxa"/>
            <w:right w:w="108" w:type="dxa"/>
          </w:tblCellMar>
        </w:tblPrEx>
        <w:trPr>
          <w:trHeight w:val="27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总分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100</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color w:val="000000"/>
                <w:sz w:val="18"/>
                <w:szCs w:val="18"/>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100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color w:val="000000"/>
                <w:sz w:val="18"/>
                <w:szCs w:val="18"/>
              </w:rPr>
            </w:pP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100</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color w:val="000000"/>
                <w:sz w:val="18"/>
                <w:szCs w:val="18"/>
              </w:rPr>
            </w:pPr>
          </w:p>
        </w:tc>
        <w:tc>
          <w:tcPr>
            <w:tcW w:w="3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sz w:val="18"/>
                <w:szCs w:val="18"/>
              </w:rPr>
            </w:pP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000000"/>
                <w:sz w:val="18"/>
                <w:szCs w:val="18"/>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89</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18"/>
                <w:szCs w:val="18"/>
              </w:rPr>
            </w:pPr>
          </w:p>
        </w:tc>
      </w:tr>
    </w:tbl>
    <w:p>
      <w:pPr>
        <w:rPr>
          <w:rFonts w:hint="eastAsia" w:ascii="宋体" w:hAnsi="宋体" w:eastAsia="宋体" w:cs="宋体"/>
          <w:sz w:val="18"/>
          <w:szCs w:val="21"/>
        </w:rPr>
      </w:pPr>
    </w:p>
    <w:sectPr>
      <w:footerReference r:id="rId4" w:type="default"/>
      <w:pgSz w:w="16838" w:h="11906" w:orient="landscape"/>
      <w:pgMar w:top="1701" w:right="1304" w:bottom="1701" w:left="1304" w:header="851" w:footer="992" w:gutter="0"/>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kMzlhZmM2M2E2NTE0ZGU4OTg4MGQwM2IyOWNmZDEifQ=="/>
  </w:docVars>
  <w:rsids>
    <w:rsidRoot w:val="00C150FE"/>
    <w:rsid w:val="002E4590"/>
    <w:rsid w:val="004B0C38"/>
    <w:rsid w:val="007A52CF"/>
    <w:rsid w:val="00B43686"/>
    <w:rsid w:val="00C150FE"/>
    <w:rsid w:val="01747E56"/>
    <w:rsid w:val="01A235B9"/>
    <w:rsid w:val="035E4919"/>
    <w:rsid w:val="07860FE4"/>
    <w:rsid w:val="08A848AD"/>
    <w:rsid w:val="0D925AF8"/>
    <w:rsid w:val="0E625C06"/>
    <w:rsid w:val="0FA65811"/>
    <w:rsid w:val="12704669"/>
    <w:rsid w:val="144060FE"/>
    <w:rsid w:val="15331FD9"/>
    <w:rsid w:val="15C94727"/>
    <w:rsid w:val="166F2840"/>
    <w:rsid w:val="16CE7815"/>
    <w:rsid w:val="17462B0D"/>
    <w:rsid w:val="17832749"/>
    <w:rsid w:val="18846779"/>
    <w:rsid w:val="1A477E3E"/>
    <w:rsid w:val="1A696896"/>
    <w:rsid w:val="1EC87BE9"/>
    <w:rsid w:val="1F2E38E2"/>
    <w:rsid w:val="1F3C3F2E"/>
    <w:rsid w:val="1F875CE6"/>
    <w:rsid w:val="1F9E0E4A"/>
    <w:rsid w:val="22350AE4"/>
    <w:rsid w:val="23D305B1"/>
    <w:rsid w:val="24307518"/>
    <w:rsid w:val="254B5AFE"/>
    <w:rsid w:val="28520641"/>
    <w:rsid w:val="289E5D1B"/>
    <w:rsid w:val="2AB70C30"/>
    <w:rsid w:val="2C870BE6"/>
    <w:rsid w:val="2D655DF8"/>
    <w:rsid w:val="2E2E1C93"/>
    <w:rsid w:val="2EAD7B13"/>
    <w:rsid w:val="303B6BF8"/>
    <w:rsid w:val="33CF439A"/>
    <w:rsid w:val="340E2648"/>
    <w:rsid w:val="355D23D3"/>
    <w:rsid w:val="35ED2F28"/>
    <w:rsid w:val="3755672A"/>
    <w:rsid w:val="38F4304F"/>
    <w:rsid w:val="395565EB"/>
    <w:rsid w:val="3AA922CF"/>
    <w:rsid w:val="3BAC4BF5"/>
    <w:rsid w:val="3C27466A"/>
    <w:rsid w:val="40133D34"/>
    <w:rsid w:val="40FB7670"/>
    <w:rsid w:val="45B81886"/>
    <w:rsid w:val="468A212D"/>
    <w:rsid w:val="46EE37D3"/>
    <w:rsid w:val="486A0024"/>
    <w:rsid w:val="49171F5C"/>
    <w:rsid w:val="4A427DA8"/>
    <w:rsid w:val="4A8F2006"/>
    <w:rsid w:val="4BCB5E91"/>
    <w:rsid w:val="4C1930A0"/>
    <w:rsid w:val="4C577EA2"/>
    <w:rsid w:val="4CFB1BC6"/>
    <w:rsid w:val="4D471547"/>
    <w:rsid w:val="50016325"/>
    <w:rsid w:val="50B746DC"/>
    <w:rsid w:val="52C64C4B"/>
    <w:rsid w:val="5360640F"/>
    <w:rsid w:val="55A77F90"/>
    <w:rsid w:val="56D76F58"/>
    <w:rsid w:val="585C0DA4"/>
    <w:rsid w:val="5B3F3BFC"/>
    <w:rsid w:val="5E740C91"/>
    <w:rsid w:val="5EF42A02"/>
    <w:rsid w:val="5FBE7FFE"/>
    <w:rsid w:val="61F51865"/>
    <w:rsid w:val="62612C54"/>
    <w:rsid w:val="634F128B"/>
    <w:rsid w:val="643B1CA8"/>
    <w:rsid w:val="65776E2B"/>
    <w:rsid w:val="667A42E4"/>
    <w:rsid w:val="678C29C1"/>
    <w:rsid w:val="6B500033"/>
    <w:rsid w:val="6F9C5194"/>
    <w:rsid w:val="72C32AB2"/>
    <w:rsid w:val="74A30F93"/>
    <w:rsid w:val="769413F2"/>
    <w:rsid w:val="78E21FA1"/>
    <w:rsid w:val="79F521A7"/>
    <w:rsid w:val="7C220540"/>
    <w:rsid w:val="7E566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ind w:firstLine="200"/>
      <w:outlineLvl w:val="1"/>
    </w:pPr>
    <w:rPr>
      <w:rFonts w:ascii="楷体_GB2312" w:hAnsi="Calibri" w:eastAsia="楷体_GB2312" w:cs="楷体_GB2312"/>
      <w:b/>
      <w:bCs/>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unhideWhenUsed/>
    <w:qFormat/>
    <w:uiPriority w:val="0"/>
    <w:pPr>
      <w:widowControl/>
      <w:spacing w:before="150" w:beforeLines="0" w:after="150" w:afterLines="0" w:line="264" w:lineRule="auto"/>
      <w:ind w:firstLine="567"/>
    </w:pPr>
    <w:rPr>
      <w:rFonts w:hint="eastAsia" w:ascii="华文楷体" w:hAnsi="华文楷体" w:eastAsia="华文楷体" w:cs="黑体"/>
      <w:kern w:val="0"/>
      <w:sz w:val="24"/>
      <w:szCs w:val="20"/>
    </w:rPr>
  </w:style>
  <w:style w:type="paragraph" w:styleId="4">
    <w:name w:val="Body Text Indent"/>
    <w:basedOn w:val="1"/>
    <w:autoRedefine/>
    <w:unhideWhenUsed/>
    <w:qFormat/>
    <w:uiPriority w:val="99"/>
    <w:pPr>
      <w:spacing w:beforeLines="0" w:afterLines="0"/>
      <w:ind w:left="105" w:hanging="105"/>
    </w:pPr>
    <w:rPr>
      <w:rFonts w:hint="default"/>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Body Text First Indent"/>
    <w:basedOn w:val="3"/>
    <w:next w:val="10"/>
    <w:unhideWhenUsed/>
    <w:qFormat/>
    <w:uiPriority w:val="99"/>
    <w:pPr>
      <w:spacing w:before="0" w:beforeLines="0" w:after="120" w:afterLines="0" w:line="240" w:lineRule="auto"/>
      <w:ind w:firstLine="420" w:firstLineChars="100"/>
    </w:pPr>
    <w:rPr>
      <w:rFonts w:hint="default" w:ascii="Calibri" w:hAnsi="Calibri" w:eastAsia="宋体"/>
      <w:sz w:val="24"/>
      <w:szCs w:val="20"/>
    </w:rPr>
  </w:style>
  <w:style w:type="paragraph" w:styleId="10">
    <w:name w:val="Body Text First Indent 2"/>
    <w:basedOn w:val="4"/>
    <w:next w:val="9"/>
    <w:unhideWhenUsed/>
    <w:qFormat/>
    <w:uiPriority w:val="99"/>
    <w:pPr>
      <w:spacing w:beforeLines="0" w:afterLines="0"/>
      <w:ind w:firstLine="420" w:firstLineChars="200"/>
    </w:pPr>
    <w:rPr>
      <w:rFonts w:hint="default"/>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paragraph" w:customStyle="1" w:styleId="15">
    <w:name w:val="p14-2"/>
    <w:basedOn w:val="1"/>
    <w:qFormat/>
    <w:uiPriority w:val="0"/>
    <w:pPr>
      <w:spacing w:line="456" w:lineRule="auto"/>
      <w:jc w:val="left"/>
    </w:pPr>
    <w:rPr>
      <w:kern w:val="0"/>
      <w:szCs w:val="21"/>
    </w:rPr>
  </w:style>
  <w:style w:type="character" w:customStyle="1" w:styleId="16">
    <w:name w:val="font21"/>
    <w:basedOn w:val="13"/>
    <w:qFormat/>
    <w:uiPriority w:val="0"/>
    <w:rPr>
      <w:rFonts w:hint="eastAsia" w:ascii="宋体" w:hAnsi="宋体" w:eastAsia="宋体" w:cs="宋体"/>
      <w:color w:val="000000"/>
      <w:sz w:val="18"/>
      <w:szCs w:val="18"/>
      <w:u w:val="none"/>
    </w:rPr>
  </w:style>
  <w:style w:type="character" w:customStyle="1" w:styleId="17">
    <w:name w:val="font51"/>
    <w:basedOn w:val="13"/>
    <w:qFormat/>
    <w:uiPriority w:val="0"/>
    <w:rPr>
      <w:rFonts w:hint="eastAsia" w:ascii="宋体" w:hAnsi="宋体" w:eastAsia="宋体" w:cs="宋体"/>
      <w:color w:val="FF0000"/>
      <w:sz w:val="18"/>
      <w:szCs w:val="18"/>
      <w:u w:val="none"/>
    </w:rPr>
  </w:style>
  <w:style w:type="paragraph" w:customStyle="1" w:styleId="18">
    <w:name w:val="p0"/>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7027</Words>
  <Characters>7308</Characters>
  <Lines>66</Lines>
  <Paragraphs>18</Paragraphs>
  <TotalTime>2</TotalTime>
  <ScaleCrop>false</ScaleCrop>
  <LinksUpToDate>false</LinksUpToDate>
  <CharactersWithSpaces>7621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2023-04-20T00:00:00Z</dcterms:created>
  <dc:creator>Lenovo1</dc:creator>
  <cp:lastModifiedBy>微信用户</cp:lastModifiedBy>
  <cp:lastPrinted>2024-03-25T03:26:00Z</cp:lastPrinted>
  <dcterms:modified xsi:type="dcterms:W3CDTF">2024-03-26T09:04:28Z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624C0DC9ADE84F20BAF18B8A6A8851F7_13</vt:lpwstr>
  </property>
</Properties>
</file>