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白沙巩固拓展脱贫攻坚成果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同乡村振兴有效衔接政策汇编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（精简版）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p>
    <w:p>
      <w:pPr>
        <w:keepNext w:val="0"/>
        <w:keepLines w:val="0"/>
        <w:widowControl/>
        <w:suppressLineNumbers w:val="0"/>
        <w:jc w:val="left"/>
      </w:pPr>
      <w:r>
        <w:rPr>
          <w:rStyle w:val="5"/>
          <w:rFonts w:ascii="宋体" w:hAnsi="宋体" w:eastAsia="宋体" w:cs="宋体"/>
          <w:kern w:val="0"/>
          <w:sz w:val="24"/>
          <w:szCs w:val="24"/>
          <w:lang w:val="en-US" w:eastAsia="zh-CN" w:bidi="ar"/>
        </w:rPr>
        <w:t>目录</w:t>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01</w:t>
      </w:r>
      <w:r>
        <w:rPr>
          <w:rStyle w:val="5"/>
          <w:rFonts w:hint="eastAsia" w:ascii="微软雅黑" w:hAnsi="微软雅黑" w:eastAsia="微软雅黑" w:cs="微软雅黑"/>
          <w:i w:val="0"/>
          <w:iCs w:val="0"/>
          <w:caps w:val="0"/>
          <w:color w:val="FF4C41"/>
          <w:spacing w:val="0"/>
          <w:kern w:val="0"/>
          <w:sz w:val="25"/>
          <w:szCs w:val="25"/>
          <w:lang w:val="en-US" w:eastAsia="zh-CN" w:bidi="ar"/>
        </w:rPr>
        <w:t>乡村振兴目</w:t>
      </w: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FF4C41"/>
          <w:spacing w:val="0"/>
          <w:kern w:val="0"/>
          <w:sz w:val="25"/>
          <w:szCs w:val="25"/>
          <w:lang w:val="en-US" w:eastAsia="zh-CN" w:bidi="ar"/>
        </w:rPr>
        <w:t>标</w:t>
      </w:r>
      <w:r>
        <w:rPr>
          <w:rStyle w:val="5"/>
          <w:rFonts w:ascii="宋体" w:hAnsi="宋体" w:eastAsia="宋体" w:cs="宋体"/>
          <w:kern w:val="0"/>
          <w:sz w:val="24"/>
          <w:szCs w:val="24"/>
          <w:lang w:val="en-US" w:eastAsia="zh-CN" w:bidi="ar"/>
        </w:rPr>
        <w:t>02</w:t>
      </w:r>
      <w:r>
        <w:rPr>
          <w:rStyle w:val="5"/>
          <w:rFonts w:hint="eastAsia" w:ascii="微软雅黑" w:hAnsi="微软雅黑" w:eastAsia="微软雅黑" w:cs="微软雅黑"/>
          <w:i w:val="0"/>
          <w:iCs w:val="0"/>
          <w:caps w:val="0"/>
          <w:color w:val="FF4C41"/>
          <w:spacing w:val="0"/>
          <w:kern w:val="0"/>
          <w:sz w:val="25"/>
          <w:szCs w:val="25"/>
          <w:lang w:val="en-US" w:eastAsia="zh-CN" w:bidi="ar"/>
        </w:rPr>
        <w:t>脱贫户分类</w:t>
      </w:r>
      <w:r>
        <w:rPr>
          <w:rStyle w:val="5"/>
          <w:rFonts w:ascii="宋体" w:hAnsi="宋体" w:eastAsia="宋体" w:cs="宋体"/>
          <w:kern w:val="0"/>
          <w:sz w:val="24"/>
          <w:szCs w:val="24"/>
          <w:lang w:val="en-US" w:eastAsia="zh-CN" w:bidi="ar"/>
        </w:rPr>
        <w:t>03</w:t>
      </w:r>
      <w:r>
        <w:rPr>
          <w:rStyle w:val="5"/>
          <w:rFonts w:hint="eastAsia" w:ascii="微软雅黑" w:hAnsi="微软雅黑" w:eastAsia="微软雅黑" w:cs="微软雅黑"/>
          <w:i w:val="0"/>
          <w:iCs w:val="0"/>
          <w:caps w:val="0"/>
          <w:color w:val="FF4C41"/>
          <w:spacing w:val="0"/>
          <w:kern w:val="0"/>
          <w:sz w:val="25"/>
          <w:szCs w:val="25"/>
          <w:lang w:val="en-US" w:eastAsia="zh-CN" w:bidi="ar"/>
        </w:rPr>
        <w:t>防返贫监测帮扶</w:t>
      </w:r>
      <w:r>
        <w:rPr>
          <w:rStyle w:val="5"/>
          <w:rFonts w:ascii="宋体" w:hAnsi="宋体" w:eastAsia="宋体" w:cs="宋体"/>
          <w:kern w:val="0"/>
          <w:sz w:val="24"/>
          <w:szCs w:val="24"/>
          <w:lang w:val="en-US" w:eastAsia="zh-CN" w:bidi="ar"/>
        </w:rPr>
        <w:t>04</w:t>
      </w:r>
      <w:r>
        <w:rPr>
          <w:rStyle w:val="5"/>
          <w:rFonts w:hint="eastAsia" w:ascii="微软雅黑" w:hAnsi="微软雅黑" w:eastAsia="微软雅黑" w:cs="微软雅黑"/>
          <w:i w:val="0"/>
          <w:iCs w:val="0"/>
          <w:caps w:val="0"/>
          <w:color w:val="FF4C41"/>
          <w:spacing w:val="0"/>
          <w:kern w:val="0"/>
          <w:sz w:val="25"/>
          <w:szCs w:val="25"/>
          <w:lang w:val="en-US" w:eastAsia="zh-CN" w:bidi="ar"/>
        </w:rPr>
        <w:t>教育保障政策</w:t>
      </w:r>
      <w:r>
        <w:rPr>
          <w:rStyle w:val="5"/>
          <w:rFonts w:ascii="宋体" w:hAnsi="宋体" w:eastAsia="宋体" w:cs="宋体"/>
          <w:kern w:val="0"/>
          <w:sz w:val="24"/>
          <w:szCs w:val="24"/>
          <w:lang w:val="en-US" w:eastAsia="zh-CN" w:bidi="ar"/>
        </w:rPr>
        <w:t>05</w:t>
      </w:r>
      <w:r>
        <w:rPr>
          <w:rStyle w:val="5"/>
          <w:rFonts w:hint="eastAsia" w:ascii="微软雅黑" w:hAnsi="微软雅黑" w:eastAsia="微软雅黑" w:cs="微软雅黑"/>
          <w:i w:val="0"/>
          <w:iCs w:val="0"/>
          <w:caps w:val="0"/>
          <w:color w:val="FF4C41"/>
          <w:spacing w:val="0"/>
          <w:kern w:val="0"/>
          <w:sz w:val="25"/>
          <w:szCs w:val="25"/>
          <w:lang w:val="en-US" w:eastAsia="zh-CN" w:bidi="ar"/>
        </w:rPr>
        <w:t>医疗保障政策</w:t>
      </w:r>
      <w:r>
        <w:rPr>
          <w:rStyle w:val="5"/>
          <w:rFonts w:ascii="宋体" w:hAnsi="宋体" w:eastAsia="宋体" w:cs="宋体"/>
          <w:kern w:val="0"/>
          <w:sz w:val="24"/>
          <w:szCs w:val="24"/>
          <w:lang w:val="en-US" w:eastAsia="zh-CN" w:bidi="ar"/>
        </w:rPr>
        <w:t>06</w:t>
      </w:r>
      <w:r>
        <w:rPr>
          <w:rStyle w:val="5"/>
          <w:rFonts w:hint="eastAsia" w:ascii="微软雅黑" w:hAnsi="微软雅黑" w:eastAsia="微软雅黑" w:cs="微软雅黑"/>
          <w:i w:val="0"/>
          <w:iCs w:val="0"/>
          <w:caps w:val="0"/>
          <w:color w:val="FF4C41"/>
          <w:spacing w:val="0"/>
          <w:kern w:val="0"/>
          <w:sz w:val="25"/>
          <w:szCs w:val="25"/>
          <w:lang w:val="en-US" w:eastAsia="zh-CN" w:bidi="ar"/>
        </w:rPr>
        <w:t>住房保障政策</w:t>
      </w:r>
      <w:r>
        <w:rPr>
          <w:rStyle w:val="5"/>
          <w:rFonts w:ascii="宋体" w:hAnsi="宋体" w:eastAsia="宋体" w:cs="宋体"/>
          <w:kern w:val="0"/>
          <w:sz w:val="24"/>
          <w:szCs w:val="24"/>
          <w:lang w:val="en-US" w:eastAsia="zh-CN" w:bidi="ar"/>
        </w:rPr>
        <w:t>07</w:t>
      </w:r>
      <w:r>
        <w:rPr>
          <w:rStyle w:val="5"/>
          <w:rFonts w:hint="eastAsia" w:ascii="微软雅黑" w:hAnsi="微软雅黑" w:eastAsia="微软雅黑" w:cs="微软雅黑"/>
          <w:i w:val="0"/>
          <w:iCs w:val="0"/>
          <w:caps w:val="0"/>
          <w:color w:val="FF4C41"/>
          <w:spacing w:val="0"/>
          <w:kern w:val="0"/>
          <w:sz w:val="25"/>
          <w:szCs w:val="25"/>
          <w:lang w:val="en-US" w:eastAsia="zh-CN" w:bidi="ar"/>
        </w:rPr>
        <w:t>社会保障兜底政策</w:t>
      </w:r>
      <w:r>
        <w:rPr>
          <w:rStyle w:val="5"/>
          <w:rFonts w:ascii="宋体" w:hAnsi="宋体" w:eastAsia="宋体" w:cs="宋体"/>
          <w:kern w:val="0"/>
          <w:sz w:val="24"/>
          <w:szCs w:val="24"/>
          <w:lang w:val="en-US" w:eastAsia="zh-CN" w:bidi="ar"/>
        </w:rPr>
        <w:t>08</w:t>
      </w:r>
      <w:r>
        <w:rPr>
          <w:rStyle w:val="5"/>
          <w:rFonts w:hint="eastAsia" w:ascii="微软雅黑" w:hAnsi="微软雅黑" w:eastAsia="微软雅黑" w:cs="微软雅黑"/>
          <w:i w:val="0"/>
          <w:iCs w:val="0"/>
          <w:caps w:val="0"/>
          <w:color w:val="FF4C41"/>
          <w:spacing w:val="0"/>
          <w:kern w:val="0"/>
          <w:sz w:val="25"/>
          <w:szCs w:val="25"/>
          <w:lang w:val="en-US" w:eastAsia="zh-CN" w:bidi="ar"/>
        </w:rPr>
        <w:t>残疾人补贴政策</w:t>
      </w:r>
      <w:r>
        <w:rPr>
          <w:rStyle w:val="5"/>
          <w:rFonts w:ascii="宋体" w:hAnsi="宋体" w:eastAsia="宋体" w:cs="宋体"/>
          <w:kern w:val="0"/>
          <w:sz w:val="24"/>
          <w:szCs w:val="24"/>
          <w:lang w:val="en-US" w:eastAsia="zh-CN" w:bidi="ar"/>
        </w:rPr>
        <w:t>09</w:t>
      </w:r>
      <w:r>
        <w:rPr>
          <w:rStyle w:val="5"/>
          <w:rFonts w:hint="eastAsia" w:ascii="微软雅黑" w:hAnsi="微软雅黑" w:eastAsia="微软雅黑" w:cs="微软雅黑"/>
          <w:i w:val="0"/>
          <w:iCs w:val="0"/>
          <w:caps w:val="0"/>
          <w:color w:val="FF4C41"/>
          <w:spacing w:val="0"/>
          <w:kern w:val="0"/>
          <w:sz w:val="25"/>
          <w:szCs w:val="25"/>
          <w:lang w:val="en-US" w:eastAsia="zh-CN" w:bidi="ar"/>
        </w:rPr>
        <w:t>产业帮</w:t>
      </w:r>
      <w:bookmarkStart w:id="0" w:name="_GoBack"/>
      <w:bookmarkEnd w:id="0"/>
      <w:r>
        <w:rPr>
          <w:rStyle w:val="5"/>
          <w:rFonts w:hint="eastAsia" w:ascii="微软雅黑" w:hAnsi="微软雅黑" w:eastAsia="微软雅黑" w:cs="微软雅黑"/>
          <w:i w:val="0"/>
          <w:iCs w:val="0"/>
          <w:caps w:val="0"/>
          <w:color w:val="FF4C41"/>
          <w:spacing w:val="0"/>
          <w:kern w:val="0"/>
          <w:sz w:val="25"/>
          <w:szCs w:val="25"/>
          <w:lang w:val="en-US" w:eastAsia="zh-CN" w:bidi="ar"/>
        </w:rPr>
        <w:t>扶政策</w:t>
      </w:r>
      <w:r>
        <w:rPr>
          <w:rStyle w:val="5"/>
          <w:rFonts w:ascii="宋体" w:hAnsi="宋体" w:eastAsia="宋体" w:cs="宋体"/>
          <w:kern w:val="0"/>
          <w:sz w:val="24"/>
          <w:szCs w:val="24"/>
          <w:lang w:val="en-US" w:eastAsia="zh-CN" w:bidi="ar"/>
        </w:rPr>
        <w:t>10</w:t>
      </w:r>
      <w:r>
        <w:rPr>
          <w:rStyle w:val="5"/>
          <w:rFonts w:hint="eastAsia" w:ascii="微软雅黑" w:hAnsi="微软雅黑" w:eastAsia="微软雅黑" w:cs="微软雅黑"/>
          <w:i w:val="0"/>
          <w:iCs w:val="0"/>
          <w:caps w:val="0"/>
          <w:color w:val="FF4C41"/>
          <w:spacing w:val="0"/>
          <w:kern w:val="0"/>
          <w:sz w:val="25"/>
          <w:szCs w:val="25"/>
          <w:lang w:val="en-US" w:eastAsia="zh-CN" w:bidi="ar"/>
        </w:rPr>
        <w:t>就业帮扶政策</w:t>
      </w:r>
      <w:r>
        <w:rPr>
          <w:rStyle w:val="5"/>
          <w:rFonts w:ascii="宋体" w:hAnsi="宋体" w:eastAsia="宋体" w:cs="宋体"/>
          <w:kern w:val="0"/>
          <w:sz w:val="24"/>
          <w:szCs w:val="24"/>
          <w:lang w:val="en-US" w:eastAsia="zh-CN" w:bidi="ar"/>
        </w:rPr>
        <w:t>11</w:t>
      </w:r>
      <w:r>
        <w:rPr>
          <w:rStyle w:val="5"/>
          <w:rFonts w:hint="eastAsia" w:ascii="微软雅黑" w:hAnsi="微软雅黑" w:eastAsia="微软雅黑" w:cs="微软雅黑"/>
          <w:i w:val="0"/>
          <w:iCs w:val="0"/>
          <w:caps w:val="0"/>
          <w:color w:val="FF4C41"/>
          <w:spacing w:val="0"/>
          <w:kern w:val="0"/>
          <w:sz w:val="25"/>
          <w:szCs w:val="25"/>
          <w:lang w:val="en-US" w:eastAsia="zh-CN" w:bidi="ar"/>
        </w:rPr>
        <w:t>金融帮扶政策</w:t>
      </w:r>
      <w:r>
        <w:rPr>
          <w:rStyle w:val="5"/>
          <w:rFonts w:ascii="宋体" w:hAnsi="宋体" w:eastAsia="宋体" w:cs="宋体"/>
          <w:kern w:val="0"/>
          <w:sz w:val="24"/>
          <w:szCs w:val="24"/>
          <w:lang w:val="en-US" w:eastAsia="zh-CN" w:bidi="ar"/>
        </w:rPr>
        <w:t>12</w:t>
      </w:r>
      <w:r>
        <w:rPr>
          <w:rStyle w:val="5"/>
          <w:rFonts w:hint="eastAsia" w:ascii="微软雅黑" w:hAnsi="微软雅黑" w:eastAsia="微软雅黑" w:cs="微软雅黑"/>
          <w:i w:val="0"/>
          <w:iCs w:val="0"/>
          <w:caps w:val="0"/>
          <w:color w:val="FF4C41"/>
          <w:spacing w:val="0"/>
          <w:kern w:val="0"/>
          <w:sz w:val="25"/>
          <w:szCs w:val="25"/>
          <w:lang w:val="en-US" w:eastAsia="zh-CN" w:bidi="ar"/>
        </w:rPr>
        <w:t>城乡居民基本养老保险保障政策</w:t>
      </w:r>
      <w:r>
        <w:rPr>
          <w:rStyle w:val="5"/>
          <w:rFonts w:ascii="宋体" w:hAnsi="宋体" w:eastAsia="宋体" w:cs="宋体"/>
          <w:kern w:val="0"/>
          <w:sz w:val="24"/>
          <w:szCs w:val="24"/>
          <w:lang w:val="en-US" w:eastAsia="zh-CN" w:bidi="ar"/>
        </w:rPr>
        <w:t>13</w:t>
      </w:r>
      <w:r>
        <w:rPr>
          <w:rStyle w:val="5"/>
          <w:rFonts w:hint="eastAsia" w:ascii="微软雅黑" w:hAnsi="微软雅黑" w:eastAsia="微软雅黑" w:cs="微软雅黑"/>
          <w:i w:val="0"/>
          <w:iCs w:val="0"/>
          <w:caps w:val="0"/>
          <w:color w:val="FF4C41"/>
          <w:spacing w:val="0"/>
          <w:kern w:val="0"/>
          <w:sz w:val="25"/>
          <w:szCs w:val="25"/>
          <w:lang w:val="en-US" w:eastAsia="zh-CN" w:bidi="ar"/>
        </w:rPr>
        <w:t>项目库建设</w:t>
      </w:r>
      <w:r>
        <w:rPr>
          <w:rStyle w:val="5"/>
          <w:rFonts w:ascii="宋体" w:hAnsi="宋体" w:eastAsia="宋体" w:cs="宋体"/>
          <w:kern w:val="0"/>
          <w:sz w:val="24"/>
          <w:szCs w:val="24"/>
          <w:lang w:val="en-US" w:eastAsia="zh-CN" w:bidi="ar"/>
        </w:rPr>
        <w:t>14</w:t>
      </w:r>
      <w:r>
        <w:rPr>
          <w:rStyle w:val="5"/>
          <w:rFonts w:hint="eastAsia" w:ascii="微软雅黑" w:hAnsi="微软雅黑" w:eastAsia="微软雅黑" w:cs="微软雅黑"/>
          <w:i w:val="0"/>
          <w:iCs w:val="0"/>
          <w:caps w:val="0"/>
          <w:color w:val="FF4C41"/>
          <w:spacing w:val="0"/>
          <w:kern w:val="0"/>
          <w:sz w:val="25"/>
          <w:szCs w:val="25"/>
          <w:lang w:val="en-US" w:eastAsia="zh-CN" w:bidi="ar"/>
        </w:rPr>
        <w:t>扶贫项目资产管理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一</w:t>
      </w:r>
      <w:r>
        <w:rPr>
          <w:rStyle w:val="5"/>
          <w:rFonts w:hint="eastAsia" w:ascii="微软雅黑" w:hAnsi="微软雅黑" w:eastAsia="微软雅黑" w:cs="微软雅黑"/>
          <w:i w:val="0"/>
          <w:iCs w:val="0"/>
          <w:caps w:val="0"/>
          <w:color w:val="FF4C41"/>
          <w:spacing w:val="0"/>
          <w:kern w:val="0"/>
          <w:sz w:val="25"/>
          <w:szCs w:val="25"/>
          <w:lang w:val="en-US" w:eastAsia="zh-CN" w:bidi="ar"/>
        </w:rPr>
        <w:t>乡村振兴目标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产业振兴、人才振兴、文化振兴、生态振兴、组织振兴</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二</w:t>
      </w:r>
      <w:r>
        <w:rPr>
          <w:rStyle w:val="5"/>
          <w:rFonts w:hint="eastAsia" w:ascii="微软雅黑" w:hAnsi="微软雅黑" w:eastAsia="微软雅黑" w:cs="微软雅黑"/>
          <w:i w:val="0"/>
          <w:iCs w:val="0"/>
          <w:caps w:val="0"/>
          <w:color w:val="FF4C41"/>
          <w:spacing w:val="0"/>
          <w:kern w:val="0"/>
          <w:sz w:val="25"/>
          <w:szCs w:val="25"/>
          <w:lang w:val="en-US" w:eastAsia="zh-CN" w:bidi="ar"/>
        </w:rPr>
        <w:t>脱贫户分类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脱贫监测户、相对稳定脱贫户、稳定脱贫户</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三</w:t>
      </w:r>
      <w:r>
        <w:rPr>
          <w:rStyle w:val="5"/>
          <w:rFonts w:hint="eastAsia" w:ascii="微软雅黑" w:hAnsi="微软雅黑" w:eastAsia="微软雅黑" w:cs="微软雅黑"/>
          <w:i w:val="0"/>
          <w:iCs w:val="0"/>
          <w:caps w:val="0"/>
          <w:color w:val="FF4C41"/>
          <w:spacing w:val="0"/>
          <w:kern w:val="0"/>
          <w:sz w:val="25"/>
          <w:szCs w:val="25"/>
          <w:lang w:val="en-US" w:eastAsia="zh-CN" w:bidi="ar"/>
        </w:rPr>
        <w:t>防返贫监测帮扶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（一）监测对象：</w:t>
      </w:r>
      <w:r>
        <w:rPr>
          <w:rFonts w:hint="eastAsia" w:ascii="微软雅黑" w:hAnsi="微软雅黑" w:eastAsia="微软雅黑" w:cs="微软雅黑"/>
          <w:i w:val="0"/>
          <w:iCs w:val="0"/>
          <w:caps w:val="0"/>
          <w:color w:val="222222"/>
          <w:spacing w:val="8"/>
          <w:sz w:val="25"/>
          <w:szCs w:val="25"/>
          <w:shd w:val="clear" w:fill="FFFFFF"/>
        </w:rPr>
        <w:t>以家庭为单位，监测脱贫不稳定户、边缘易致贫户，以及因病因灾因意外事故等刚性支出较大或收入大幅度缩减导致基本生活出现严重困难户，重点监测其收入支出状况、“两不愁三保障”及饮水安全状况等。重点关注有大病重病和负担较重的慢性病患者、重度残疾人、失能老年人口等特殊群体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（二）监测范围：</w:t>
      </w:r>
      <w:r>
        <w:rPr>
          <w:rFonts w:hint="eastAsia" w:ascii="微软雅黑" w:hAnsi="微软雅黑" w:eastAsia="微软雅黑" w:cs="微软雅黑"/>
          <w:i w:val="0"/>
          <w:iCs w:val="0"/>
          <w:caps w:val="0"/>
          <w:color w:val="FF4C41"/>
          <w:spacing w:val="8"/>
          <w:sz w:val="25"/>
          <w:szCs w:val="25"/>
          <w:shd w:val="clear" w:fill="FFFFFF"/>
        </w:rPr>
        <w:t>结合我省2021年度农村居民可支配收入增幅、农村低保标准和物价指数变化等因素，确定我省2022年度防返贫监测范围为6700元。</w:t>
      </w:r>
      <w:r>
        <w:rPr>
          <w:rFonts w:hint="eastAsia" w:ascii="微软雅黑" w:hAnsi="微软雅黑" w:eastAsia="微软雅黑" w:cs="微软雅黑"/>
          <w:i w:val="0"/>
          <w:iCs w:val="0"/>
          <w:caps w:val="0"/>
          <w:color w:val="222222"/>
          <w:spacing w:val="8"/>
          <w:sz w:val="25"/>
          <w:szCs w:val="25"/>
          <w:shd w:val="clear" w:fill="FFFFFF"/>
        </w:rPr>
        <w:t>监测范围是一项重要的参考标准，但不是绝对的标准，突发严重困难户不受此范围限制，对于收入高于监测范围但不纳入监测予以帮扶极可能陷入贫困的农户应实事求是予以监测。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（三）监测户分类：</w:t>
      </w:r>
      <w:r>
        <w:rPr>
          <w:rFonts w:hint="eastAsia" w:ascii="微软雅黑" w:hAnsi="微软雅黑" w:eastAsia="微软雅黑" w:cs="微软雅黑"/>
          <w:i w:val="0"/>
          <w:iCs w:val="0"/>
          <w:caps w:val="0"/>
          <w:color w:val="222222"/>
          <w:spacing w:val="8"/>
          <w:sz w:val="25"/>
          <w:szCs w:val="25"/>
          <w:shd w:val="clear" w:fill="FFFFFF"/>
        </w:rPr>
        <w:t>脱贫不稳定户、边缘易致贫户、突发严重困难户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（四）工作要求：</w:t>
      </w:r>
      <w:r>
        <w:rPr>
          <w:rFonts w:hint="eastAsia" w:ascii="微软雅黑" w:hAnsi="微软雅黑" w:eastAsia="微软雅黑" w:cs="微软雅黑"/>
          <w:i w:val="0"/>
          <w:iCs w:val="0"/>
          <w:caps w:val="0"/>
          <w:color w:val="222222"/>
          <w:spacing w:val="8"/>
          <w:sz w:val="25"/>
          <w:szCs w:val="25"/>
          <w:shd w:val="clear" w:fill="FFFFFF"/>
        </w:rPr>
        <w:t>早发现、早干预、早帮扶。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（五）监测户识别纳入程序：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（六）消除风险程序：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四</w:t>
      </w:r>
      <w:r>
        <w:rPr>
          <w:rStyle w:val="5"/>
          <w:rFonts w:hint="eastAsia" w:ascii="微软雅黑" w:hAnsi="微软雅黑" w:eastAsia="微软雅黑" w:cs="微软雅黑"/>
          <w:i w:val="0"/>
          <w:iCs w:val="0"/>
          <w:caps w:val="0"/>
          <w:color w:val="FF4C41"/>
          <w:spacing w:val="0"/>
          <w:kern w:val="0"/>
          <w:sz w:val="25"/>
          <w:szCs w:val="25"/>
          <w:lang w:val="en-US" w:eastAsia="zh-CN" w:bidi="ar"/>
        </w:rPr>
        <w:t>教育保障政策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（一）特惠性政策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1.资助对象：</w:t>
      </w:r>
      <w:r>
        <w:rPr>
          <w:rFonts w:hint="eastAsia" w:ascii="微软雅黑" w:hAnsi="微软雅黑" w:eastAsia="微软雅黑" w:cs="微软雅黑"/>
          <w:i w:val="0"/>
          <w:iCs w:val="0"/>
          <w:caps w:val="0"/>
          <w:color w:val="222222"/>
          <w:spacing w:val="8"/>
          <w:sz w:val="25"/>
          <w:szCs w:val="25"/>
          <w:shd w:val="clear" w:fill="FFFFFF"/>
        </w:rPr>
        <w:t>经有关部门批准设立的学前教育、义务教育、普通高中、中职阶段学校我县就读以下六类学生：脱贫不稳定户学生、突发严重困难户学生、边缘易致贫户学生、相对稳定脱贫户学生、农村低保户学生、农村特困救助供养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2.帮扶标准：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（1）学前教育阶段：1000元/人/年；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（2）小学教育阶段：2400元/人/年（含400元校服、学习资料及交通费）；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（3）初中教育阶段：2900元/人/年（含400元校服、学习资料及交通费）；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（4）普通高中教育阶段：2000元/生/年（含1000元的住宿费和教材费）；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（5）中等职业教育阶段：3500元/生/年。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3.不列入资助范畴对象：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（1）学前教育阶段秋季入学时不满3周岁的学生，秋季不能享受资助，秋季不满3周岁但春季满3周岁的学生，春季可享受。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（2）初中毕业、高中毕业后复读的学生。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（3）已获得“雨露计划”资助的学生。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（注：以上六类学生中，就读于学前、县外高中阶段的残疾学生，向县残联申请“教育扶持资金”，由县残联按每生每年3000元发放，县教育局不再发放相关教育资助资金。）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4.办理流程：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（1）县内就读学生：在本县所属学校（含幼儿园）就读的，不需要提供在校证明，由就读学校上报在校花名册至县教育局即可。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（2）县外就读学生：由学生或家长提供在校生证明（在校证明集中交到乡镇政府乡村振兴工作站，再由乡镇政府乡村振兴工作站统一交至县教育局）。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（二）雨露计划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1.资助对象：</w:t>
      </w:r>
      <w:r>
        <w:rPr>
          <w:rFonts w:hint="eastAsia" w:ascii="微软雅黑" w:hAnsi="微软雅黑" w:eastAsia="微软雅黑" w:cs="微软雅黑"/>
          <w:i w:val="0"/>
          <w:iCs w:val="0"/>
          <w:caps w:val="0"/>
          <w:color w:val="222222"/>
          <w:spacing w:val="8"/>
          <w:sz w:val="25"/>
          <w:szCs w:val="25"/>
          <w:shd w:val="clear" w:fill="FFFFFF"/>
        </w:rPr>
        <w:t>我省农村家庭中有子女接受中、高等职业教育的建档立卡脱贫户和监测对象家庭。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2.资助条件：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（1）农村建档立卡脱贫户、监测对象家庭。是指在全国防返贫监测信息系统中标注的我省建档立卡脱贫户以及监测对象家庭。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（2）子女接受中、高等职业教育。帮扶对象家庭子女在校学习，并在教育部、人力资源和社会保障部的中、高等职业教育学籍管理系统注册正式学籍。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3.补助标准：</w:t>
      </w:r>
      <w:r>
        <w:rPr>
          <w:rFonts w:hint="eastAsia" w:ascii="微软雅黑" w:hAnsi="微软雅黑" w:eastAsia="微软雅黑" w:cs="微软雅黑"/>
          <w:i w:val="0"/>
          <w:iCs w:val="0"/>
          <w:caps w:val="0"/>
          <w:color w:val="222222"/>
          <w:spacing w:val="8"/>
          <w:sz w:val="25"/>
          <w:szCs w:val="25"/>
          <w:shd w:val="clear" w:fill="FFFFFF"/>
        </w:rPr>
        <w:t>3500元/生/年。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（三）普惠性政策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1.学前教育阶段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（1）资助对象：</w:t>
      </w:r>
      <w:r>
        <w:rPr>
          <w:rFonts w:hint="eastAsia" w:ascii="微软雅黑" w:hAnsi="微软雅黑" w:eastAsia="微软雅黑" w:cs="微软雅黑"/>
          <w:i w:val="0"/>
          <w:iCs w:val="0"/>
          <w:caps w:val="0"/>
          <w:color w:val="222222"/>
          <w:spacing w:val="8"/>
          <w:sz w:val="25"/>
          <w:szCs w:val="25"/>
          <w:shd w:val="clear" w:fill="FFFFFF"/>
        </w:rPr>
        <w:t>脱贫稳定户学生、脱贫不稳定户学生、突发严重困难户学生、边缘易致贫户学生、相对稳定脱贫户学生、农村低保户学生、农村特困救助供养学生、适龄孤儿、城镇低保、家庭经济困难幼儿为优先资助对象。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（2）资助标准：</w:t>
      </w:r>
      <w:r>
        <w:rPr>
          <w:rFonts w:hint="eastAsia" w:ascii="微软雅黑" w:hAnsi="微软雅黑" w:eastAsia="微软雅黑" w:cs="微软雅黑"/>
          <w:i w:val="0"/>
          <w:iCs w:val="0"/>
          <w:caps w:val="0"/>
          <w:color w:val="222222"/>
          <w:spacing w:val="8"/>
          <w:sz w:val="25"/>
          <w:szCs w:val="25"/>
          <w:shd w:val="clear" w:fill="FFFFFF"/>
        </w:rPr>
        <w:t>1300元/生/年。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（3）办理流程：</w:t>
      </w:r>
      <w:r>
        <w:rPr>
          <w:rFonts w:hint="eastAsia" w:ascii="微软雅黑" w:hAnsi="微软雅黑" w:eastAsia="微软雅黑" w:cs="微软雅黑"/>
          <w:i w:val="0"/>
          <w:iCs w:val="0"/>
          <w:caps w:val="0"/>
          <w:color w:val="222222"/>
          <w:spacing w:val="8"/>
          <w:sz w:val="25"/>
          <w:szCs w:val="25"/>
          <w:shd w:val="clear" w:fill="FFFFFF"/>
        </w:rPr>
        <w:t>由学生向就读的幼儿园申请。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（注：残疾学生向县残联申请“教育扶持资金”，由县残联按每生每年3000元发放，县教育局不再发放相关教育资助资金。）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2.义务教育阶段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（1）免除学杂费、免费提供教科书；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（2）非寄宿生补助生活费：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①资助对象：稳定脱贫户学生、脱贫不稳定户学生、突发严重困难户学生、边缘易致贫户学生、相对稳定脱贫户学生、城乡低保家庭学生、城乡特困救助供养学生、孤儿、事实无人抚养儿童、城乡低收入家庭学生、烈士子女、因公牺牲军人子女、病故军人子女、享受国家优抚抚恤的一至六级伤残军人子女、困难职工家庭子女、家庭经济困难残疾学生及残疾人子女等16类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②资助标准：小学500元/生/年，初中625元/生/年。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③办理流程：由学生向就读的学校申请。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（3）寄宿生补助生活费：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资助对象：符合非寄宿生资助条件的16类学生和一般家庭经济困难学生。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资助标准：小学1000元/生/年，初中1250元/生/年。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办理流程：由学生向就读的学校申请。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（4）教育移民学生交通费：</w:t>
      </w:r>
      <w:r>
        <w:rPr>
          <w:rFonts w:hint="eastAsia" w:ascii="微软雅黑" w:hAnsi="微软雅黑" w:eastAsia="微软雅黑" w:cs="微软雅黑"/>
          <w:i w:val="0"/>
          <w:iCs w:val="0"/>
          <w:caps w:val="0"/>
          <w:color w:val="222222"/>
          <w:spacing w:val="8"/>
          <w:sz w:val="25"/>
          <w:szCs w:val="25"/>
          <w:shd w:val="clear" w:fill="FFFFFF"/>
        </w:rPr>
        <w:t>200元/生/年（就读于海南白沙思源实验学校小学部的牙叉镇新高峰村委会户籍学生和初中部的南开乡、细水乡户籍学生），由学生向就读的学校申请。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（5）残疾学生补助：</w:t>
      </w:r>
      <w:r>
        <w:rPr>
          <w:rFonts w:hint="eastAsia" w:ascii="微软雅黑" w:hAnsi="微软雅黑" w:eastAsia="微软雅黑" w:cs="微软雅黑"/>
          <w:i w:val="0"/>
          <w:iCs w:val="0"/>
          <w:caps w:val="0"/>
          <w:color w:val="222222"/>
          <w:spacing w:val="8"/>
          <w:sz w:val="25"/>
          <w:szCs w:val="25"/>
          <w:shd w:val="clear" w:fill="FFFFFF"/>
        </w:rPr>
        <w:t>1000元/生/年，由学生向就读的学校申请。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（6）“学生营养改善计划”：</w:t>
      </w:r>
      <w:r>
        <w:rPr>
          <w:rFonts w:hint="eastAsia" w:ascii="微软雅黑" w:hAnsi="微软雅黑" w:eastAsia="微软雅黑" w:cs="微软雅黑"/>
          <w:i w:val="0"/>
          <w:iCs w:val="0"/>
          <w:caps w:val="0"/>
          <w:color w:val="222222"/>
          <w:spacing w:val="8"/>
          <w:sz w:val="25"/>
          <w:szCs w:val="25"/>
          <w:shd w:val="clear" w:fill="FFFFFF"/>
        </w:rPr>
        <w:t>牛奶+X（按4元/生/天），食堂供餐（按5元/生/天），全年按照学生在校200天计算。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3.高中教育阶段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（1）资助对象：</w:t>
      </w:r>
      <w:r>
        <w:rPr>
          <w:rFonts w:hint="eastAsia" w:ascii="微软雅黑" w:hAnsi="微软雅黑" w:eastAsia="微软雅黑" w:cs="微软雅黑"/>
          <w:i w:val="0"/>
          <w:iCs w:val="0"/>
          <w:caps w:val="0"/>
          <w:color w:val="222222"/>
          <w:spacing w:val="8"/>
          <w:sz w:val="25"/>
          <w:szCs w:val="25"/>
          <w:shd w:val="clear" w:fill="FFFFFF"/>
        </w:rPr>
        <w:t>具有正式注册学籍的家庭经济困难普通高中在校生。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（2）资助标准：</w:t>
      </w:r>
      <w:r>
        <w:rPr>
          <w:rFonts w:hint="eastAsia" w:ascii="微软雅黑" w:hAnsi="微软雅黑" w:eastAsia="微软雅黑" w:cs="微软雅黑"/>
          <w:i w:val="0"/>
          <w:iCs w:val="0"/>
          <w:caps w:val="0"/>
          <w:color w:val="222222"/>
          <w:spacing w:val="8"/>
          <w:sz w:val="25"/>
          <w:szCs w:val="25"/>
          <w:shd w:val="clear" w:fill="FFFFFF"/>
        </w:rPr>
        <w:t>一档1500元/生/年；二档2500元/生/年，档次由就读学校按贫困情况分类。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（3）办理流程：</w:t>
      </w:r>
      <w:r>
        <w:rPr>
          <w:rFonts w:hint="eastAsia" w:ascii="微软雅黑" w:hAnsi="微软雅黑" w:eastAsia="微软雅黑" w:cs="微软雅黑"/>
          <w:i w:val="0"/>
          <w:iCs w:val="0"/>
          <w:caps w:val="0"/>
          <w:color w:val="222222"/>
          <w:spacing w:val="8"/>
          <w:sz w:val="25"/>
          <w:szCs w:val="25"/>
          <w:shd w:val="clear" w:fill="FFFFFF"/>
        </w:rPr>
        <w:t>由学生向就读的学校申请。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（注：脱贫稳定户残疾学生和一般家庭经济困难的残疾学生向县残联申请“教育扶持资金”，由县残联按每生每年3000元发放，县教育局不再发放相关教育资助资金。）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4.大学教育阶段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（1）资助对象：</w:t>
      </w:r>
      <w:r>
        <w:rPr>
          <w:rFonts w:hint="eastAsia" w:ascii="微软雅黑" w:hAnsi="微软雅黑" w:eastAsia="微软雅黑" w:cs="微软雅黑"/>
          <w:i w:val="0"/>
          <w:iCs w:val="0"/>
          <w:caps w:val="0"/>
          <w:color w:val="222222"/>
          <w:spacing w:val="8"/>
          <w:sz w:val="25"/>
          <w:szCs w:val="25"/>
          <w:shd w:val="clear" w:fill="FFFFFF"/>
        </w:rPr>
        <w:t>具有白沙户籍，被正规全日制普通本科高校、高等职业学校和高等专科学校正式录取，取得有效的录取通知书的家庭经济困难大学新生或高校在读的本专科学生、研究生和第二学士学生。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（2）资助标准：</w:t>
      </w:r>
      <w:r>
        <w:rPr>
          <w:rFonts w:hint="eastAsia" w:ascii="微软雅黑" w:hAnsi="微软雅黑" w:eastAsia="微软雅黑" w:cs="微软雅黑"/>
          <w:i w:val="0"/>
          <w:iCs w:val="0"/>
          <w:caps w:val="0"/>
          <w:color w:val="222222"/>
          <w:spacing w:val="8"/>
          <w:sz w:val="25"/>
          <w:szCs w:val="25"/>
          <w:shd w:val="clear" w:fill="FFFFFF"/>
        </w:rPr>
        <w:t>提供生源地助学贷款，全日制专、本科每生每年1000元至12000元，全日制研究生每生每年1000元至16000元，在校期间利息全部由财政补贴。</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五</w:t>
      </w:r>
      <w:r>
        <w:rPr>
          <w:rStyle w:val="5"/>
          <w:rFonts w:hint="eastAsia" w:ascii="微软雅黑" w:hAnsi="微软雅黑" w:eastAsia="微软雅黑" w:cs="微软雅黑"/>
          <w:i w:val="0"/>
          <w:iCs w:val="0"/>
          <w:caps w:val="0"/>
          <w:color w:val="FF4C41"/>
          <w:spacing w:val="0"/>
          <w:kern w:val="0"/>
          <w:sz w:val="25"/>
          <w:szCs w:val="25"/>
          <w:lang w:val="en-US" w:eastAsia="zh-CN" w:bidi="ar"/>
        </w:rPr>
        <w:t>医疗保障政策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2022年医保帮扶政策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1.资助参加城乡医保。2022年1月1日起，</w:t>
      </w:r>
      <w:r>
        <w:rPr>
          <w:rFonts w:hint="eastAsia" w:ascii="微软雅黑" w:hAnsi="微软雅黑" w:eastAsia="微软雅黑" w:cs="微软雅黑"/>
          <w:i w:val="0"/>
          <w:iCs w:val="0"/>
          <w:caps w:val="0"/>
          <w:color w:val="222222"/>
          <w:spacing w:val="8"/>
          <w:sz w:val="25"/>
          <w:szCs w:val="25"/>
          <w:shd w:val="clear" w:fill="FFFFFF"/>
        </w:rPr>
        <w:t>特困人员（含孤儿、事实无人抚养儿童，下同）享受全额资助参保（即320元/人）；</w:t>
      </w:r>
      <w:r>
        <w:rPr>
          <w:rFonts w:hint="eastAsia" w:ascii="微软雅黑" w:hAnsi="微软雅黑" w:eastAsia="微软雅黑" w:cs="微软雅黑"/>
          <w:i w:val="0"/>
          <w:iCs w:val="0"/>
          <w:caps w:val="0"/>
          <w:color w:val="FF4C41"/>
          <w:spacing w:val="8"/>
          <w:sz w:val="25"/>
          <w:szCs w:val="25"/>
          <w:shd w:val="clear" w:fill="FFFFFF"/>
        </w:rPr>
        <w:t>最低生活保障对象、</w:t>
      </w:r>
      <w:r>
        <w:rPr>
          <w:rFonts w:hint="eastAsia" w:ascii="微软雅黑" w:hAnsi="微软雅黑" w:eastAsia="微软雅黑" w:cs="微软雅黑"/>
          <w:i w:val="0"/>
          <w:iCs w:val="0"/>
          <w:caps w:val="0"/>
          <w:color w:val="222222"/>
          <w:spacing w:val="8"/>
          <w:sz w:val="25"/>
          <w:szCs w:val="25"/>
          <w:shd w:val="clear" w:fill="FFFFFF"/>
        </w:rPr>
        <w:t>农村返贫致贫人口（返贫户、新增贫困户）、防返贫监测对象（脱贫不稳定户、边缘易致贫户、突发严重困难户）、</w:t>
      </w:r>
      <w:r>
        <w:rPr>
          <w:rFonts w:hint="eastAsia" w:ascii="微软雅黑" w:hAnsi="微软雅黑" w:eastAsia="微软雅黑" w:cs="微软雅黑"/>
          <w:i w:val="0"/>
          <w:iCs w:val="0"/>
          <w:caps w:val="0"/>
          <w:color w:val="FF4C41"/>
          <w:spacing w:val="8"/>
          <w:sz w:val="25"/>
          <w:szCs w:val="25"/>
          <w:shd w:val="clear" w:fill="FFFFFF"/>
        </w:rPr>
        <w:t>低收入救助对象重度（一、二级）残疾人、低收入救助对象未成年人、低收入救助对象老年人（60周岁及以上）享受</w:t>
      </w:r>
      <w:r>
        <w:rPr>
          <w:rStyle w:val="5"/>
          <w:rFonts w:hint="eastAsia" w:ascii="微软雅黑" w:hAnsi="微软雅黑" w:eastAsia="微软雅黑" w:cs="微软雅黑"/>
          <w:i w:val="0"/>
          <w:iCs w:val="0"/>
          <w:caps w:val="0"/>
          <w:color w:val="222222"/>
          <w:spacing w:val="8"/>
          <w:sz w:val="25"/>
          <w:szCs w:val="25"/>
          <w:shd w:val="clear" w:fill="FFFFFF"/>
        </w:rPr>
        <w:t>定额90%（即288元/人）资助参保，个人自付10%（即32元/人）；低收入家庭成员中三、四级非重度残疾人享受定额50%（即160元/人）资助参保，个人自付50%（即160元/人）。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5"/>
          <w:szCs w:val="25"/>
          <w:shd w:val="clear" w:fill="FFFFFF"/>
        </w:rPr>
        <w:t>2.城乡医保待遇。 </w:t>
      </w:r>
      <w:r>
        <w:rPr>
          <w:rFonts w:hint="eastAsia" w:ascii="微软雅黑" w:hAnsi="微软雅黑" w:eastAsia="微软雅黑" w:cs="微软雅黑"/>
          <w:i w:val="0"/>
          <w:iCs w:val="0"/>
          <w:caps w:val="0"/>
          <w:color w:val="222222"/>
          <w:spacing w:val="8"/>
          <w:sz w:val="25"/>
          <w:szCs w:val="25"/>
          <w:shd w:val="clear" w:fill="FFFFFF"/>
        </w:rPr>
        <w:t>所有特殊人群住院和慢性病门诊享受基本医疗、大病保险、医疗救助“三重制度”常态化保障，不再享受政府兜底医疗保障。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shd w:val="clear" w:fill="FFFFFF"/>
        </w:rPr>
        <w:t>（1）基本医疗方面。城乡医保全年累计最高补偿额15万元。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①城乡医保普通门诊和特殊门诊报销标准</w:t>
      </w:r>
    </w:p>
    <w:tbl>
      <w:tblPr>
        <w:tblStyle w:val="3"/>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40"/>
        <w:gridCol w:w="1389"/>
        <w:gridCol w:w="1221"/>
        <w:gridCol w:w="1245"/>
        <w:gridCol w:w="1772"/>
        <w:gridCol w:w="1342"/>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8" w:hRule="atLeast"/>
        </w:trPr>
        <w:tc>
          <w:tcPr>
            <w:tcW w:w="121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类别</w:t>
            </w:r>
          </w:p>
        </w:tc>
        <w:tc>
          <w:tcPr>
            <w:tcW w:w="2415"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普通门诊</w:t>
            </w:r>
          </w:p>
        </w:tc>
        <w:tc>
          <w:tcPr>
            <w:tcW w:w="273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慢性病特殊门诊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8" w:hRule="atLeast"/>
        </w:trPr>
        <w:tc>
          <w:tcPr>
            <w:tcW w:w="12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定点医疗机构级别</w:t>
            </w:r>
          </w:p>
        </w:tc>
        <w:tc>
          <w:tcPr>
            <w:tcW w:w="8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一级及以下</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二级</w:t>
            </w:r>
          </w:p>
        </w:tc>
        <w:tc>
          <w:tcPr>
            <w:tcW w:w="76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三级</w:t>
            </w:r>
          </w:p>
        </w:tc>
        <w:tc>
          <w:tcPr>
            <w:tcW w:w="11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一级及以下</w:t>
            </w:r>
          </w:p>
        </w:tc>
        <w:tc>
          <w:tcPr>
            <w:tcW w:w="8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二级</w:t>
            </w:r>
          </w:p>
        </w:tc>
        <w:tc>
          <w:tcPr>
            <w:tcW w:w="76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6" w:hRule="atLeast"/>
        </w:trPr>
        <w:tc>
          <w:tcPr>
            <w:tcW w:w="12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报销比例</w:t>
            </w:r>
          </w:p>
        </w:tc>
        <w:tc>
          <w:tcPr>
            <w:tcW w:w="8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ascii="Calibri" w:hAnsi="Calibri" w:eastAsia="微软雅黑" w:cs="Calibri"/>
                <w:i w:val="0"/>
                <w:iCs w:val="0"/>
                <w:caps w:val="0"/>
                <w:color w:val="FF0000"/>
                <w:spacing w:val="8"/>
                <w:kern w:val="0"/>
                <w:sz w:val="25"/>
                <w:szCs w:val="25"/>
                <w:lang w:val="en-US" w:eastAsia="zh-CN" w:bidi="ar"/>
              </w:rPr>
              <w:t>70%</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50%</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30%</w:t>
            </w:r>
          </w:p>
        </w:tc>
        <w:tc>
          <w:tcPr>
            <w:tcW w:w="111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90%</w:t>
            </w:r>
          </w:p>
        </w:tc>
        <w:tc>
          <w:tcPr>
            <w:tcW w:w="8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75%</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年度起付标准（门诊、慢性病门诊、住院合并计算，单位：元）</w:t>
            </w:r>
          </w:p>
        </w:tc>
        <w:tc>
          <w:tcPr>
            <w:tcW w:w="87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10</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50</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100</w:t>
            </w:r>
          </w:p>
        </w:tc>
        <w:tc>
          <w:tcPr>
            <w:tcW w:w="111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100</w:t>
            </w:r>
          </w:p>
        </w:tc>
        <w:tc>
          <w:tcPr>
            <w:tcW w:w="8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300</w:t>
            </w:r>
          </w:p>
        </w:tc>
        <w:tc>
          <w:tcPr>
            <w:tcW w:w="76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微软雅黑" w:cs="Calibri"/>
                <w:i w:val="0"/>
                <w:iCs w:val="0"/>
                <w:caps w:val="0"/>
                <w:color w:val="FF0000"/>
                <w:spacing w:val="8"/>
                <w:kern w:val="0"/>
                <w:sz w:val="25"/>
                <w:szCs w:val="25"/>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年度累计计算最高支付标准（含一般诊疗费，单位为：元）</w:t>
            </w:r>
          </w:p>
        </w:tc>
        <w:tc>
          <w:tcPr>
            <w:tcW w:w="2415"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default" w:ascii="Calibri" w:hAnsi="Calibri" w:eastAsia="宋体" w:cs="Calibri"/>
                <w:i w:val="0"/>
                <w:iCs w:val="0"/>
                <w:caps w:val="0"/>
                <w:color w:val="FF0000"/>
                <w:spacing w:val="8"/>
                <w:kern w:val="0"/>
                <w:sz w:val="25"/>
                <w:szCs w:val="25"/>
                <w:lang w:val="en-US" w:eastAsia="zh-CN" w:bidi="ar"/>
              </w:rPr>
              <w:t>60</w:t>
            </w:r>
            <w:r>
              <w:rPr>
                <w:rFonts w:hint="eastAsia" w:ascii="宋体" w:hAnsi="宋体" w:eastAsia="宋体" w:cs="宋体"/>
                <w:i w:val="0"/>
                <w:iCs w:val="0"/>
                <w:caps w:val="0"/>
                <w:color w:val="FF0000"/>
                <w:spacing w:val="8"/>
                <w:kern w:val="0"/>
                <w:sz w:val="25"/>
                <w:szCs w:val="25"/>
                <w:lang w:val="en-US" w:eastAsia="zh-CN" w:bidi="ar"/>
              </w:rPr>
              <w:t>周岁（不含）以下参保人员为</w:t>
            </w:r>
            <w:r>
              <w:rPr>
                <w:rFonts w:hint="default" w:ascii="Calibri" w:hAnsi="Calibri" w:eastAsia="宋体" w:cs="Calibri"/>
                <w:i w:val="0"/>
                <w:iCs w:val="0"/>
                <w:caps w:val="0"/>
                <w:color w:val="FF0000"/>
                <w:spacing w:val="8"/>
                <w:kern w:val="0"/>
                <w:sz w:val="25"/>
                <w:szCs w:val="25"/>
                <w:lang w:val="en-US" w:eastAsia="zh-CN" w:bidi="ar"/>
              </w:rPr>
              <w:t>500</w:t>
            </w:r>
            <w:r>
              <w:rPr>
                <w:rFonts w:hint="eastAsia" w:ascii="宋体" w:hAnsi="宋体" w:eastAsia="宋体" w:cs="宋体"/>
                <w:i w:val="0"/>
                <w:iCs w:val="0"/>
                <w:caps w:val="0"/>
                <w:color w:val="FF0000"/>
                <w:spacing w:val="8"/>
                <w:kern w:val="0"/>
                <w:sz w:val="25"/>
                <w:szCs w:val="25"/>
                <w:lang w:val="en-US" w:eastAsia="zh-CN" w:bidi="ar"/>
              </w:rPr>
              <w:t>元，</w:t>
            </w:r>
            <w:r>
              <w:rPr>
                <w:rFonts w:hint="default" w:ascii="Calibri" w:hAnsi="Calibri" w:eastAsia="宋体" w:cs="Calibri"/>
                <w:i w:val="0"/>
                <w:iCs w:val="0"/>
                <w:caps w:val="0"/>
                <w:color w:val="FF0000"/>
                <w:spacing w:val="8"/>
                <w:kern w:val="0"/>
                <w:sz w:val="25"/>
                <w:szCs w:val="25"/>
                <w:lang w:val="en-US" w:eastAsia="zh-CN" w:bidi="ar"/>
              </w:rPr>
              <w:t>60</w:t>
            </w:r>
            <w:r>
              <w:rPr>
                <w:rFonts w:hint="eastAsia" w:ascii="宋体" w:hAnsi="宋体" w:eastAsia="宋体" w:cs="宋体"/>
                <w:i w:val="0"/>
                <w:iCs w:val="0"/>
                <w:caps w:val="0"/>
                <w:color w:val="FF0000"/>
                <w:spacing w:val="8"/>
                <w:kern w:val="0"/>
                <w:sz w:val="25"/>
                <w:szCs w:val="25"/>
                <w:lang w:val="en-US" w:eastAsia="zh-CN" w:bidi="ar"/>
              </w:rPr>
              <w:t>周岁（含）以上参保人员为</w:t>
            </w:r>
            <w:r>
              <w:rPr>
                <w:rFonts w:hint="default" w:ascii="Calibri" w:hAnsi="Calibri" w:eastAsia="宋体" w:cs="Calibri"/>
                <w:i w:val="0"/>
                <w:iCs w:val="0"/>
                <w:caps w:val="0"/>
                <w:color w:val="FF0000"/>
                <w:spacing w:val="8"/>
                <w:kern w:val="0"/>
                <w:sz w:val="25"/>
                <w:szCs w:val="25"/>
                <w:lang w:val="en-US" w:eastAsia="zh-CN" w:bidi="ar"/>
              </w:rPr>
              <w:t>700</w:t>
            </w:r>
            <w:r>
              <w:rPr>
                <w:rFonts w:hint="eastAsia" w:ascii="宋体" w:hAnsi="宋体" w:eastAsia="宋体" w:cs="宋体"/>
                <w:i w:val="0"/>
                <w:iCs w:val="0"/>
                <w:caps w:val="0"/>
                <w:color w:val="FF0000"/>
                <w:spacing w:val="8"/>
                <w:kern w:val="0"/>
                <w:sz w:val="25"/>
                <w:szCs w:val="25"/>
                <w:lang w:val="en-US" w:eastAsia="zh-CN" w:bidi="ar"/>
              </w:rPr>
              <w:t>元。</w:t>
            </w:r>
          </w:p>
        </w:tc>
        <w:tc>
          <w:tcPr>
            <w:tcW w:w="2730"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按病种划分标准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备注：使用国家谈判药品需先行自付10%。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②城乡医保住院统筹补偿比例及报销标准</w:t>
      </w:r>
    </w:p>
    <w:tbl>
      <w:tblPr>
        <w:tblStyle w:val="3"/>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85"/>
        <w:gridCol w:w="3385"/>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1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定点医疗机构级别</w:t>
            </w:r>
          </w:p>
        </w:tc>
        <w:tc>
          <w:tcPr>
            <w:tcW w:w="21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起付线（门诊、慢性病门诊、住院合并计算）</w:t>
            </w:r>
          </w:p>
        </w:tc>
        <w:tc>
          <w:tcPr>
            <w:tcW w:w="21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报销比例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一级及以下</w:t>
            </w:r>
          </w:p>
        </w:tc>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100</w:t>
            </w:r>
          </w:p>
        </w:tc>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二级</w:t>
            </w:r>
          </w:p>
        </w:tc>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300</w:t>
            </w:r>
          </w:p>
        </w:tc>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三级</w:t>
            </w:r>
          </w:p>
        </w:tc>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350</w:t>
            </w:r>
          </w:p>
        </w:tc>
        <w:tc>
          <w:tcPr>
            <w:tcW w:w="21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FF0000"/>
                <w:spacing w:val="8"/>
                <w:kern w:val="0"/>
                <w:sz w:val="25"/>
                <w:szCs w:val="25"/>
                <w:lang w:val="en-US" w:eastAsia="zh-CN" w:bidi="ar"/>
              </w:rPr>
              <w:t>65%（未转诊降低10%）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（2）医疗救助方面。</w:t>
      </w:r>
      <w:r>
        <w:rPr>
          <w:rFonts w:hint="eastAsia" w:ascii="微软雅黑" w:hAnsi="微软雅黑" w:eastAsia="微软雅黑" w:cs="微软雅黑"/>
          <w:i w:val="0"/>
          <w:iCs w:val="0"/>
          <w:caps w:val="0"/>
          <w:color w:val="FF4C41"/>
          <w:spacing w:val="8"/>
          <w:sz w:val="25"/>
          <w:szCs w:val="25"/>
          <w:shd w:val="clear" w:fill="FFFFFF"/>
        </w:rPr>
        <w:t>①普通门诊医疗救助。特困人员和最低生活保障对象、农村返贫致贫人口在定点医药机构发生政策范围内的普通门诊治疗费用，经基本医疗保险报销后，合规个人负担费用分别给予100%和80%救助，年度最高救助限额2000元。</w:t>
      </w:r>
      <w:r>
        <w:rPr>
          <w:rFonts w:hint="eastAsia" w:ascii="微软雅黑" w:hAnsi="微软雅黑" w:eastAsia="微软雅黑" w:cs="微软雅黑"/>
          <w:i w:val="0"/>
          <w:iCs w:val="0"/>
          <w:caps w:val="0"/>
          <w:color w:val="000000"/>
          <w:spacing w:val="8"/>
          <w:sz w:val="25"/>
          <w:szCs w:val="25"/>
          <w:shd w:val="clear" w:fill="FFFFFF"/>
        </w:rPr>
        <w:t>②门诊慢性病和住院医疗救助。特困人员慢性病门诊和住院合规个人医疗费100%医疗救助报销，年度救助无限额；</w:t>
      </w:r>
      <w:r>
        <w:rPr>
          <w:rFonts w:hint="eastAsia" w:ascii="微软雅黑" w:hAnsi="微软雅黑" w:eastAsia="微软雅黑" w:cs="微软雅黑"/>
          <w:i w:val="0"/>
          <w:iCs w:val="0"/>
          <w:caps w:val="0"/>
          <w:color w:val="FF4C41"/>
          <w:spacing w:val="8"/>
          <w:sz w:val="25"/>
          <w:szCs w:val="25"/>
          <w:shd w:val="clear" w:fill="FFFFFF"/>
        </w:rPr>
        <w:t>最低生活保障对象、农村返贫致贫人口个人合规费用按80%（1万以内）和85%（1万以上）医疗救助报销，年度8万元；其他人员根据《海南省医疗救助办法》（琼府办〔2021〕58号）文件规定相应比例报销。</w:t>
      </w:r>
      <w:r>
        <w:rPr>
          <w:rStyle w:val="5"/>
          <w:rFonts w:hint="eastAsia" w:ascii="微软雅黑" w:hAnsi="微软雅黑" w:eastAsia="微软雅黑" w:cs="微软雅黑"/>
          <w:i w:val="0"/>
          <w:iCs w:val="0"/>
          <w:caps w:val="0"/>
          <w:color w:val="FF4C41"/>
          <w:spacing w:val="8"/>
          <w:sz w:val="25"/>
          <w:szCs w:val="25"/>
          <w:shd w:val="clear" w:fill="FFFFFF"/>
        </w:rPr>
        <w:t>③特困人员、最低生活保障对象、农村返贫致贫人口、低收入家庭成员、农村易返贫致贫人口和突发严重困难户</w:t>
      </w:r>
      <w:r>
        <w:rPr>
          <w:rStyle w:val="5"/>
          <w:rFonts w:hint="eastAsia" w:ascii="微软雅黑" w:hAnsi="微软雅黑" w:eastAsia="微软雅黑" w:cs="微软雅黑"/>
          <w:i w:val="0"/>
          <w:iCs w:val="0"/>
          <w:caps w:val="0"/>
          <w:color w:val="000000"/>
          <w:spacing w:val="8"/>
          <w:sz w:val="25"/>
          <w:szCs w:val="25"/>
          <w:shd w:val="clear" w:fill="FFFFFF"/>
        </w:rPr>
        <w:t>在定点医药机构治疗后，实行医疗救助“一站式”直接结算。因各种原因不能通过医疗救助“一站式”结算的，结算时个人先垫付医疗费用后，到县社保中心报销。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3）大病保险方面。特困人员、最低生活保障对象、农村返贫致贫户、低收入救助对象重度（一、二级）残疾人、低收入救助对象未成年人、低收入救助对象老年人（60周岁及以上）大病保险起付线降低50%，由8000元降至4000元，报销比例提高5%，取消封顶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3.大病救治方面。根据《关于印发巩固拓展健康扶贫成果同乡村振兴有效衔接实施方案的通知》（琼卫财务函〔2021〕36号）要求，对脱贫人口30种大病患者应治尽治。继续做好脱贫人口高血压、糖尿病、结核病、严重精神障碍4种慢病患者的随访和家庭医生签约服务。</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六</w:t>
      </w:r>
      <w:r>
        <w:rPr>
          <w:rStyle w:val="5"/>
          <w:rFonts w:hint="eastAsia" w:ascii="微软雅黑" w:hAnsi="微软雅黑" w:eastAsia="微软雅黑" w:cs="微软雅黑"/>
          <w:i w:val="0"/>
          <w:iCs w:val="0"/>
          <w:caps w:val="0"/>
          <w:color w:val="FF4C41"/>
          <w:spacing w:val="0"/>
          <w:kern w:val="0"/>
          <w:sz w:val="25"/>
          <w:szCs w:val="25"/>
          <w:lang w:val="en-US" w:eastAsia="zh-CN" w:bidi="ar"/>
        </w:rPr>
        <w:t>住房保障政策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帮扶对象：</w:t>
      </w:r>
      <w:r>
        <w:rPr>
          <w:rFonts w:hint="eastAsia" w:ascii="微软雅黑" w:hAnsi="微软雅黑" w:eastAsia="微软雅黑" w:cs="微软雅黑"/>
          <w:i w:val="0"/>
          <w:iCs w:val="0"/>
          <w:caps w:val="0"/>
          <w:color w:val="000000"/>
          <w:spacing w:val="8"/>
          <w:sz w:val="25"/>
          <w:szCs w:val="25"/>
          <w:shd w:val="clear" w:fill="FFFFFF"/>
        </w:rPr>
        <w:t>四类重点对象（脱贫户、农村低保户、农村分散供养特困户、突发严重困难户、农村易返贫致贫户）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帮扶标准：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（一）四类重点对象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1.D级危房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鼓励优先釆取修缮加固方式改造，修缮加固改造补助以实际发生工程量计算，最高不超过6万元/户，按不超过1200元/平米进行补助，拆除重建的按最高不超过6万元/户。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2.C级危房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鼓励优先釆取修缮加固方式改造，修缮加固改造补助以实际发生工程量计算，最高不超过3.5万元/户，按不超过1200元/平米进行补助，拆除重建的按最高不超过3.5万元/户。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（二）危房改造面积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脱贫户、农村易返贫致贫户、农村低保户、农村分散供养特困户、突发严重困难户、农村低收入家庭的房屋建筑面积，原则上1人户在30-40平方米，2人户在40-60平方米，3人及以上户人均不高于25平方米。厨房和厕所建在房屋内的总建筑面积可适当提高，3人及以下农户增加6平方米；3人以上农户增加9平方米，楼梯间面积不计入危改房建筑面积。要加强指导，在设计上预留垂直或水平扩建接口，做到满足农户扩建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（三）农村一般户危房改造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贫困边缘群众的危房改造应遵循与贫困户同样严格的危房鉴定标准和新建拆旧政策，符合D级危房，按不得超过4万元/户进行改造；符合C级危房的，按不超过2万元/户进行修缮。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对拆除重建的一般农户农房改造房屋，要符合县国土空间总体规划和村庄规划，执行"一户一宅”政策，每户宅基地面积不得超过175平方米，建筑层高不得超过三层，高度一般不得超过十二米。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（四）办理流程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农户申请（农户自愿向户籍所在地村委会申请）→评议（农户户籍所在地村委会评议）→审核与审批（乡镇政府审批）→开工建设（动工即可通过农户“社保卡”拨付补助资金的50%至80%）→竣工验收（乡镇政府组织人员开展验收）→验收合格备案（拨付剩余资金）→挂牌（经验收合格后由住建局按照省住建厅的标准统一制作危改门牌，交由乡镇政府贴挂）</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七</w:t>
      </w:r>
      <w:r>
        <w:rPr>
          <w:rStyle w:val="5"/>
          <w:rFonts w:hint="eastAsia" w:ascii="微软雅黑" w:hAnsi="微软雅黑" w:eastAsia="微软雅黑" w:cs="微软雅黑"/>
          <w:i w:val="0"/>
          <w:iCs w:val="0"/>
          <w:caps w:val="0"/>
          <w:color w:val="FF4C41"/>
          <w:spacing w:val="0"/>
          <w:kern w:val="0"/>
          <w:sz w:val="25"/>
          <w:szCs w:val="25"/>
          <w:lang w:val="en-US" w:eastAsia="zh-CN" w:bidi="ar"/>
        </w:rPr>
        <w:t>社会保障兜底政策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（一）保障补贴政策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享受对象：白沙县户籍的低保、特困供养、孤儿。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1.低保：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（1）农村低保：家庭成员月人均收入低于530元，按家庭收入进行补差。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（2）城镇低保：家庭成员月人均收入低于610元，按家庭收入进行补差。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2.特困供养：</w:t>
      </w:r>
      <w:r>
        <w:rPr>
          <w:rFonts w:hint="eastAsia" w:ascii="微软雅黑" w:hAnsi="微软雅黑" w:eastAsia="微软雅黑" w:cs="微软雅黑"/>
          <w:i w:val="0"/>
          <w:iCs w:val="0"/>
          <w:caps w:val="0"/>
          <w:color w:val="000000"/>
          <w:spacing w:val="8"/>
          <w:sz w:val="25"/>
          <w:szCs w:val="25"/>
          <w:shd w:val="clear" w:fill="FFFFFF"/>
        </w:rPr>
        <w:t>60岁以上孤寡老年、残疾或者未成年人，无劳动能力、无生活来源又无法定赡养、抚养、扶养义务人，或者其法定赡养、抚养、扶养义务人无赡养、抚养、扶养能力的，可享受特困供养待遇。每人每月生活补助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3.孤儿：</w:t>
      </w:r>
      <w:r>
        <w:rPr>
          <w:rFonts w:hint="eastAsia" w:ascii="微软雅黑" w:hAnsi="微软雅黑" w:eastAsia="微软雅黑" w:cs="微软雅黑"/>
          <w:i w:val="0"/>
          <w:iCs w:val="0"/>
          <w:caps w:val="0"/>
          <w:color w:val="000000"/>
          <w:spacing w:val="8"/>
          <w:sz w:val="25"/>
          <w:szCs w:val="25"/>
          <w:shd w:val="clear" w:fill="FFFFFF"/>
        </w:rPr>
        <w:t>失去父母，查找不到生父母0-18周岁的未成年人，可申请孤儿。生活补助分散供养1350元/人/月；集中供养1750元/人/月。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4.低保、特困供养对象办理流程：</w:t>
      </w:r>
      <w:r>
        <w:rPr>
          <w:rFonts w:hint="eastAsia" w:ascii="微软雅黑" w:hAnsi="微软雅黑" w:eastAsia="微软雅黑" w:cs="微软雅黑"/>
          <w:i w:val="0"/>
          <w:iCs w:val="0"/>
          <w:caps w:val="0"/>
          <w:color w:val="FF4C41"/>
          <w:spacing w:val="8"/>
          <w:sz w:val="25"/>
          <w:szCs w:val="25"/>
          <w:shd w:val="clear" w:fill="FFFFFF"/>
        </w:rPr>
        <w:t>申请和受理（本人、乡镇）→调查和核对（乡镇）→审批（乡镇）→公示（乡镇、村委会、村民小组）→发放保障金（所受委托的乡金融机构）。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5.孤儿办理流程：</w:t>
      </w:r>
      <w:r>
        <w:rPr>
          <w:rFonts w:hint="eastAsia" w:ascii="微软雅黑" w:hAnsi="微软雅黑" w:eastAsia="微软雅黑" w:cs="微软雅黑"/>
          <w:i w:val="0"/>
          <w:iCs w:val="0"/>
          <w:caps w:val="0"/>
          <w:color w:val="000000"/>
          <w:spacing w:val="8"/>
          <w:sz w:val="25"/>
          <w:szCs w:val="25"/>
          <w:shd w:val="clear" w:fill="FFFFFF"/>
        </w:rPr>
        <w:t>申请和受理（监护人、乡镇）→填写申请材料和提交相关证明材料→审批通过（县民政局）→发放保障金（所受委托的乡金融机构）。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（二）临时救助政策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1.救助对象：</w:t>
      </w:r>
      <w:r>
        <w:rPr>
          <w:rFonts w:hint="eastAsia" w:ascii="微软雅黑" w:hAnsi="微软雅黑" w:eastAsia="微软雅黑" w:cs="微软雅黑"/>
          <w:i w:val="0"/>
          <w:iCs w:val="0"/>
          <w:caps w:val="0"/>
          <w:color w:val="000000"/>
          <w:spacing w:val="8"/>
          <w:sz w:val="25"/>
          <w:szCs w:val="25"/>
          <w:shd w:val="clear" w:fill="FFFFFF"/>
        </w:rPr>
        <w:t>我县常住人口，因突发性（因病、因灾、因学、因意外）情况，造成家庭临时性生活困难的，可申请临时救助。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2.救助标准：</w:t>
      </w:r>
      <w:r>
        <w:rPr>
          <w:rFonts w:hint="eastAsia" w:ascii="微软雅黑" w:hAnsi="微软雅黑" w:eastAsia="微软雅黑" w:cs="微软雅黑"/>
          <w:i w:val="0"/>
          <w:iCs w:val="0"/>
          <w:caps w:val="0"/>
          <w:color w:val="000000"/>
          <w:spacing w:val="8"/>
          <w:sz w:val="25"/>
          <w:szCs w:val="25"/>
          <w:shd w:val="clear" w:fill="FFFFFF"/>
        </w:rPr>
        <w:t>对临时救助对象，根据其困难程度和不同情形，按照当地城市最低生活保障标准 9倍以内给予共同生活的家庭成员或个人一次性基本生活救助。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3.办理流程：</w:t>
      </w:r>
      <w:r>
        <w:rPr>
          <w:rFonts w:hint="eastAsia" w:ascii="微软雅黑" w:hAnsi="微软雅黑" w:eastAsia="微软雅黑" w:cs="微软雅黑"/>
          <w:i w:val="0"/>
          <w:iCs w:val="0"/>
          <w:caps w:val="0"/>
          <w:color w:val="FF4C41"/>
          <w:spacing w:val="8"/>
          <w:sz w:val="25"/>
          <w:szCs w:val="25"/>
          <w:shd w:val="clear" w:fill="FFFFFF"/>
        </w:rPr>
        <w:t>申请和受理（本人、乡镇）→调查审核（乡镇）→调查和核对（乡镇）→审批（乡镇）→公示（乡镇、村委会、村民小组）→发放保障金（所受委托的乡金融机构）。</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八</w:t>
      </w:r>
      <w:r>
        <w:rPr>
          <w:rStyle w:val="5"/>
          <w:rFonts w:hint="eastAsia" w:ascii="微软雅黑" w:hAnsi="微软雅黑" w:eastAsia="微软雅黑" w:cs="微软雅黑"/>
          <w:i w:val="0"/>
          <w:iCs w:val="0"/>
          <w:caps w:val="0"/>
          <w:color w:val="FF4C41"/>
          <w:spacing w:val="0"/>
          <w:kern w:val="0"/>
          <w:sz w:val="25"/>
          <w:szCs w:val="25"/>
          <w:lang w:val="en-US" w:eastAsia="zh-CN" w:bidi="ar"/>
        </w:rPr>
        <w:t>残疾人补贴政策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（一）特惠性政策补贴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1.阳光家园计划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对象：年龄在16-59周岁白沙县户籍智力、精神残疾和重度肢体残疾的建档立卡户、低保户、按照《海南省城乡低收入家庭认定实施办法》（琼民发〔2018〕2号）认定的城乡低收入对象和生活困难、靠家庭供养、照顾、自身不能出家门，且无法单独立户纳入最低生活保障的就业年龄段无业重度肢体残疾人。不包括纳入民政部门供养的农村“五保”对象的残疾人和城市“三无”人员中的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资助标准：①一级残疾人：150元/人/月；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②二级残疾人：100元/人/月；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③三、四级智力、精神残疾人：50元/人/月。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2.脱贫户、监测户和垦区城镇户籍脱贫户残疾人生活补贴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享受对象：</w:t>
      </w:r>
      <w:r>
        <w:rPr>
          <w:rFonts w:hint="eastAsia" w:ascii="微软雅黑" w:hAnsi="微软雅黑" w:eastAsia="微软雅黑" w:cs="微软雅黑"/>
          <w:i w:val="0"/>
          <w:iCs w:val="0"/>
          <w:caps w:val="0"/>
          <w:color w:val="FF4C41"/>
          <w:spacing w:val="8"/>
          <w:sz w:val="25"/>
          <w:szCs w:val="25"/>
          <w:shd w:val="clear" w:fill="FFFFFF"/>
        </w:rPr>
        <w:t>白沙县户籍且持有白沙县残联颁发的第二代残疾人证的建档立卡脱贫户残疾人。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（1）一级残疾人：150元/人/月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（2）二级残疾人：100元/人/月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（3）三级残疾人：70元/人/月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（4）四级残疾人：50元/人/月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注：依据县政府2018年5月29日印发的《关于印发白沙黎族自治县残疾人保障规定的通知》（白府办﹝2018﹞44号）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3.脱贫户、监测户和垦区城镇户籍脱贫户残疾人一次性护理补贴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一级残疾人：1600元/人/年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二级残疾人：2000元/人/年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三、四级残疾人：3000元/人/年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（二）其他普惠性补贴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1.生活补贴和护理补贴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补贴对象：户籍在白沙县的低保户残疾人、建档立卡一、二级残疾人和残疾等级被评定为重度一级、二级残疾人。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FF4C41"/>
          <w:spacing w:val="8"/>
          <w:sz w:val="25"/>
          <w:szCs w:val="25"/>
          <w:shd w:val="clear" w:fill="FFFFFF"/>
        </w:rPr>
        <w:t>①困难残疾人生活补贴：80元/月/人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②重度残疾人护理补贴（一级）：180元/月/人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③重度残疾人护理补贴（二级）：120元/月/人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（注：领取工伤保险生活护理费、纳入特困人员供养保障的残疾人不享受残疾人两项补贴。享受孤儿基本生活保障政策的残疾儿童不享受困难残疾人生活补贴，可享受重度残疾人护理补贴。）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2.辅助器具申领政策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申领对象：城乡有辅助器具服务需求的贫困残疾人（除精神和智力残疾人）。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3.残疾人机动轮椅车燃油补贴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对象：持有第二代残疾人证的下肢残疾人；持有购买残疾人机动轮椅车或实用代步机动摩托车有效凭证（购车发票、转让合同或所在村委会、社区出具持有车辆的相关证明等），且年满16周岁至60周岁，超过60周岁且能安全驾驶的可以适当放宽，一般不得超过70周岁。残疾人机动轮椅车须符合机动轮椅车国家标准（GB12995—2006）的相关规定。使用代步机动摩托车须符合相关国家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补贴标准：260元/人/年。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4.残疾人教育扶持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助对象：具有本县户籍的学前教育阶段残疾儿童，高中（职高）教育阶段的残疾学生。具有本县户籍，2022年度被录取的研究生、残疾大学生，实行入学一次性奖励。在特殊教育学校免费就读的残疾学生不再享受本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①学前教育阶段残疾学生资助标准为每人每年3000元。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②义务教育阶段残疾学生资助标准为每人每年750元。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③高中（职高）教育阶段残疾学生资助标准为每人每年3000元。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（2）大学新生奖励金为：研究生新生每人4000元，本科新生每人2500元，专科新生每人2000元。（注：已享受教育扶贫政策补贴的，不再享受此项补贴。）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5.残疾人参加城乡居民基本医疗保险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（1）帮扶对象：低收入家庭中的残疾人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（2）帮扶标准：①一级、二级残疾人：320元/人/年（2022年）②三级、四级残疾人：160元/人/年（2022年）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6.残疾人参加城乡居民基本养老保险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（1）扶持对象：一级、二级伤残的残疾人，伤病残三级及以上的独生子女。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（2）养老保险费扶持标准：200元/人/年。</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九</w:t>
      </w:r>
      <w:r>
        <w:rPr>
          <w:rStyle w:val="5"/>
          <w:rFonts w:hint="eastAsia" w:ascii="微软雅黑" w:hAnsi="微软雅黑" w:eastAsia="微软雅黑" w:cs="微软雅黑"/>
          <w:i w:val="0"/>
          <w:iCs w:val="0"/>
          <w:caps w:val="0"/>
          <w:color w:val="FF4C41"/>
          <w:spacing w:val="0"/>
          <w:kern w:val="0"/>
          <w:sz w:val="25"/>
          <w:szCs w:val="25"/>
          <w:lang w:val="en-US" w:eastAsia="zh-CN" w:bidi="ar"/>
        </w:rPr>
        <w:t>产业帮扶政策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（一）特惠性政策：脱贫户、监测户发展产业奖励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1.奖励对象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全县稳定脱贫户、相对稳定脱贫户、监测户（建档立卡易返贫户、非建档立卡易致贫户）。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2.奖励标准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（1）稳定脱贫户主动发展产业，年度家庭生产经营性纯收入达到4000元/户以上的，一次性奖励1000元/户用于发展生产。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（2）相对稳定脱贫户主动发展产业，年度家庭生产经营性纯收入达到4000元/户以上的，一次性奖励1500元/户用于发展生产。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（3）监测户主动发展产业，年度家庭生产经营性纯收入达到2000元/户以上的，一次性奖励2000元/户用于发展生产。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（二）普惠性惠农政策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1.耕地地力保护补贴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补贴对象：</w:t>
      </w:r>
      <w:r>
        <w:rPr>
          <w:rFonts w:hint="eastAsia" w:ascii="微软雅黑" w:hAnsi="微软雅黑" w:eastAsia="微软雅黑" w:cs="微软雅黑"/>
          <w:i w:val="0"/>
          <w:iCs w:val="0"/>
          <w:caps w:val="0"/>
          <w:color w:val="FF4C41"/>
          <w:spacing w:val="8"/>
          <w:sz w:val="25"/>
          <w:szCs w:val="25"/>
          <w:shd w:val="clear" w:fill="FFFFFF"/>
        </w:rPr>
        <w:t>全县拥有水旱田承包权且在水旱田种植农作物的农民（含承包户）、农场（国有、集体农场）职工和新型农民经营主体。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FF4C41"/>
          <w:spacing w:val="8"/>
          <w:sz w:val="25"/>
          <w:szCs w:val="25"/>
          <w:shd w:val="clear" w:fill="FFFFFF"/>
        </w:rPr>
        <w:t>全县补贴资金905万，按申报亩数在县域内实行统一补贴标准。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2.农民种粮一次性补贴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补贴对象 ：</w:t>
      </w:r>
      <w:r>
        <w:rPr>
          <w:rFonts w:hint="eastAsia" w:ascii="微软雅黑" w:hAnsi="微软雅黑" w:eastAsia="微软雅黑" w:cs="微软雅黑"/>
          <w:i w:val="0"/>
          <w:iCs w:val="0"/>
          <w:caps w:val="0"/>
          <w:color w:val="FF4C41"/>
          <w:spacing w:val="8"/>
          <w:sz w:val="25"/>
          <w:szCs w:val="25"/>
          <w:shd w:val="clear" w:fill="FFFFFF"/>
        </w:rPr>
        <w:t>全县实际种粮农民，具体包括利用自有承包地种粮的农民，以及土地流转种粮的农民、大户、家庭农场、农民专业合作社、农业企业等新型农业经营主体。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FF4C41"/>
          <w:spacing w:val="8"/>
          <w:sz w:val="25"/>
          <w:szCs w:val="25"/>
          <w:shd w:val="clear" w:fill="FFFFFF"/>
        </w:rPr>
        <w:t>22.11元/亩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3.淡季蔬菜种植补贴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补贴对象：</w:t>
      </w:r>
      <w:r>
        <w:rPr>
          <w:rFonts w:hint="eastAsia" w:ascii="微软雅黑" w:hAnsi="微软雅黑" w:eastAsia="微软雅黑" w:cs="微软雅黑"/>
          <w:i w:val="0"/>
          <w:iCs w:val="0"/>
          <w:caps w:val="0"/>
          <w:color w:val="FF4C41"/>
          <w:spacing w:val="8"/>
          <w:sz w:val="25"/>
          <w:szCs w:val="25"/>
          <w:shd w:val="clear" w:fill="FFFFFF"/>
        </w:rPr>
        <w:t>（1）种植补贴：全县凡是在淡季5-10月份种植蔬菜等品种达3茬以上，蔬菜类每亩每茬产量至少800斤以上，豆类、瓜类、椒类及其它品种每亩每茬产量至少至1200斤以上的农民、承包户、农场职工与外来人员；（2）机耕补贴：淡季瓜菜种植实行机耕的农民、承包户、农场职工与外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FF4C41"/>
          <w:spacing w:val="8"/>
          <w:sz w:val="25"/>
          <w:szCs w:val="25"/>
          <w:shd w:val="clear" w:fill="FFFFFF"/>
        </w:rPr>
        <w:t>（1）种植补贴蔬菜类、豆类1000元/亩，瓜类、椒类及特色品种500元/亩；（2）机耕补贴：500元/亩/年。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4.田头电子秤蔬菜过秤补贴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补贴对象：</w:t>
      </w:r>
      <w:r>
        <w:rPr>
          <w:rFonts w:hint="eastAsia" w:ascii="微软雅黑" w:hAnsi="微软雅黑" w:eastAsia="微软雅黑" w:cs="微软雅黑"/>
          <w:i w:val="0"/>
          <w:iCs w:val="0"/>
          <w:caps w:val="0"/>
          <w:color w:val="FF4C41"/>
          <w:spacing w:val="8"/>
          <w:sz w:val="25"/>
          <w:szCs w:val="25"/>
          <w:shd w:val="clear" w:fill="FFFFFF"/>
        </w:rPr>
        <w:t>将田头蔬菜过秤成功上传蔬菜数据并有田头蔬菜交易流水账的蔬菜种植户。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FF4C41"/>
          <w:spacing w:val="8"/>
          <w:sz w:val="25"/>
          <w:szCs w:val="25"/>
          <w:shd w:val="clear" w:fill="FFFFFF"/>
        </w:rPr>
        <w:t>0.2元/斤。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5.蔬菜大棚建设补贴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补贴对象：</w:t>
      </w:r>
      <w:r>
        <w:rPr>
          <w:rFonts w:hint="eastAsia" w:ascii="微软雅黑" w:hAnsi="微软雅黑" w:eastAsia="微软雅黑" w:cs="微软雅黑"/>
          <w:i w:val="0"/>
          <w:iCs w:val="0"/>
          <w:caps w:val="0"/>
          <w:color w:val="000000"/>
          <w:spacing w:val="8"/>
          <w:sz w:val="25"/>
          <w:szCs w:val="25"/>
          <w:shd w:val="clear" w:fill="FFFFFF"/>
        </w:rPr>
        <w:t>对每亩造价不得超过5万元（含5万元）新建大棚的农民、承包户、农场职工与外来人员。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000000"/>
          <w:spacing w:val="8"/>
          <w:sz w:val="25"/>
          <w:szCs w:val="25"/>
          <w:shd w:val="clear" w:fill="FFFFFF"/>
        </w:rPr>
        <w:t>采取“先建后补，以奖代补”的方式进行，新建蔬菜大棚建成投入生产后第一年按总价（结算审计价）的40%进行一次性奖补，第二年至第五年正常使用则每年分别按大棚总价（结算审计价）的10%进行奖励，不正常使用不得享受第二至第五年的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6.农业机械购置补贴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补贴对象：</w:t>
      </w:r>
      <w:r>
        <w:rPr>
          <w:rFonts w:hint="eastAsia" w:ascii="微软雅黑" w:hAnsi="微软雅黑" w:eastAsia="微软雅黑" w:cs="微软雅黑"/>
          <w:i w:val="0"/>
          <w:iCs w:val="0"/>
          <w:caps w:val="0"/>
          <w:color w:val="000000"/>
          <w:spacing w:val="8"/>
          <w:sz w:val="25"/>
          <w:szCs w:val="25"/>
          <w:shd w:val="clear" w:fill="FFFFFF"/>
        </w:rPr>
        <w:t>在我县内从事农业生产的个人和农业生产经营组织（其中农业生产经营组织包括农村集体经济组织、农民专业合作经济组织、农业企业和其他从事农业生产经营的组织）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000000"/>
          <w:spacing w:val="8"/>
          <w:sz w:val="25"/>
          <w:szCs w:val="25"/>
          <w:shd w:val="clear" w:fill="FFFFFF"/>
        </w:rPr>
        <w:t>实行定额补贴，按同一种类、同一档次农业机械在省域内实行统一的补贴标准。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7.生态效益直补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直补范围：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牙叉镇：14个行政村，2个居委会，100个村（居）民小组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打安镇：8个行政村, 58个村民小组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南开乡：4个行政村，23个村民小组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青松乡：6个行政村，39个村民小组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细水乡：4个行政村，1个居委会，37个村（居）民小组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金波乡：3个行政村，19个村民小组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阜龙乡：4个行政村，22个村民小组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元门乡：6个行政村，1个居委会，43个村（居）民小组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七坊镇：14个行政村，1个镇属企业，95个村民小组（连队）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荣邦乡：6个行政村，43个村民小组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邦溪镇：6个行政村，41个村民小组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补贴标准：55元/月/人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补贴方式：通过社保卡的形式直接拨付到农户账户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（注：具体的直补范围及直补对象以《白沙黎族自治县森林生态效益直补管理暂行办法》为准。）</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4"/>
          <w:szCs w:val="24"/>
          <w:lang w:val="en-US" w:eastAsia="zh-CN" w:bidi="ar"/>
        </w:rPr>
        <w:t>十</w:t>
      </w:r>
      <w:r>
        <w:rPr>
          <w:rStyle w:val="5"/>
          <w:rFonts w:hint="eastAsia" w:ascii="微软雅黑" w:hAnsi="微软雅黑" w:eastAsia="微软雅黑" w:cs="微软雅黑"/>
          <w:i w:val="0"/>
          <w:iCs w:val="0"/>
          <w:caps w:val="0"/>
          <w:color w:val="FF4C41"/>
          <w:spacing w:val="0"/>
          <w:kern w:val="0"/>
          <w:sz w:val="25"/>
          <w:szCs w:val="25"/>
          <w:lang w:val="en-US" w:eastAsia="zh-CN" w:bidi="ar"/>
        </w:rPr>
        <w:t>就业帮扶政策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（一）特惠性政策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1.职业技能培训期间的伙食、交通补助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（1）帮扶对象：</w:t>
      </w:r>
      <w:r>
        <w:rPr>
          <w:rFonts w:hint="eastAsia" w:ascii="微软雅黑" w:hAnsi="微软雅黑" w:eastAsia="微软雅黑" w:cs="微软雅黑"/>
          <w:i w:val="0"/>
          <w:iCs w:val="0"/>
          <w:caps w:val="0"/>
          <w:color w:val="000000"/>
          <w:spacing w:val="8"/>
          <w:sz w:val="25"/>
          <w:szCs w:val="25"/>
          <w:shd w:val="clear" w:fill="FFFFFF"/>
        </w:rPr>
        <w:t>农村低收入家庭劳动力（脱贫监测户、相对稳定脱贫户、边缘易致贫户，城乡低保家庭、城乡零就业家庭）。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（2）帮扶标准：</w:t>
      </w:r>
      <w:r>
        <w:rPr>
          <w:rFonts w:hint="eastAsia" w:ascii="微软雅黑" w:hAnsi="微软雅黑" w:eastAsia="微软雅黑" w:cs="微软雅黑"/>
          <w:i w:val="0"/>
          <w:iCs w:val="0"/>
          <w:caps w:val="0"/>
          <w:color w:val="000000"/>
          <w:spacing w:val="8"/>
          <w:sz w:val="25"/>
          <w:szCs w:val="25"/>
          <w:shd w:val="clear" w:fill="FFFFFF"/>
        </w:rPr>
        <w:t>对参加就业技能培训和创业培训的农村低收入家庭劳动力，培训期间线上培训按 5 元/学时·人、线下培训按 50元/天·人的标准给予伙食交通补助。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2.外出务工奖励补贴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（1）补贴对象：</w:t>
      </w:r>
      <w:r>
        <w:rPr>
          <w:rFonts w:hint="eastAsia" w:ascii="微软雅黑" w:hAnsi="微软雅黑" w:eastAsia="微软雅黑" w:cs="微软雅黑"/>
          <w:i w:val="0"/>
          <w:iCs w:val="0"/>
          <w:caps w:val="0"/>
          <w:color w:val="000000"/>
          <w:spacing w:val="8"/>
          <w:sz w:val="25"/>
          <w:szCs w:val="25"/>
          <w:shd w:val="clear" w:fill="FFFFFF"/>
        </w:rPr>
        <w:t>本县法定劳动年龄内农村低收入家庭(相对稳定脱贫户、低保家庭、零就业家庭)以及监测户(脱贫不稳定户、边缘易致贫户、突发严重困难户)的劳动力，各级部门开发的公益性岗位人员除外。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①连续外出务工6个月以上：300元/人/月；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②灵活就业累计满3个月（每月至少20天且每天收入不少于100元）：200元/人/月；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③跨省外出务工一次性交通补助：800元/人/年；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④省内跨县务工一次性交通补助：200元/人/年。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3.招用就业困难人员奖励补贴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（1）奖励补贴对象：</w:t>
      </w:r>
      <w:r>
        <w:rPr>
          <w:rFonts w:hint="eastAsia" w:ascii="微软雅黑" w:hAnsi="微软雅黑" w:eastAsia="微软雅黑" w:cs="微软雅黑"/>
          <w:i w:val="0"/>
          <w:iCs w:val="0"/>
          <w:caps w:val="0"/>
          <w:color w:val="000000"/>
          <w:spacing w:val="8"/>
          <w:sz w:val="25"/>
          <w:szCs w:val="25"/>
          <w:shd w:val="clear" w:fill="FFFFFF"/>
        </w:rPr>
        <w:t>招用就业困难人员的各类用人单位，公益性岗位除外。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（2）奖励补贴标准：</w:t>
      </w:r>
      <w:r>
        <w:rPr>
          <w:rFonts w:hint="eastAsia" w:ascii="微软雅黑" w:hAnsi="微软雅黑" w:eastAsia="微软雅黑" w:cs="微软雅黑"/>
          <w:i w:val="0"/>
          <w:iCs w:val="0"/>
          <w:caps w:val="0"/>
          <w:color w:val="000000"/>
          <w:spacing w:val="8"/>
          <w:sz w:val="25"/>
          <w:szCs w:val="25"/>
          <w:shd w:val="clear" w:fill="FFFFFF"/>
        </w:rPr>
        <w:t>单位与就业困难人员签订 1 年以上劳动合同（劳务协议），并缴纳社会保险费，履行合同（协议）满 6 个月后，按每招用 1 人给予一次性奖励 2000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4.创业补贴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（1）补贴对象：</w:t>
      </w:r>
      <w:r>
        <w:rPr>
          <w:rFonts w:hint="eastAsia" w:ascii="微软雅黑" w:hAnsi="微软雅黑" w:eastAsia="微软雅黑" w:cs="微软雅黑"/>
          <w:i w:val="0"/>
          <w:iCs w:val="0"/>
          <w:caps w:val="0"/>
          <w:color w:val="000000"/>
          <w:spacing w:val="8"/>
          <w:sz w:val="25"/>
          <w:szCs w:val="25"/>
          <w:shd w:val="clear" w:fill="FFFFFF"/>
        </w:rPr>
        <w:t>首次创办商事主体并担任法定代表人或主要负责人，且所创商事主体自登记注册之日起，正常运营 1 年以上的离校5年内高校毕业生、就业困难人员和返乡入乡农民工、退役军人。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（2）补贴标准：</w:t>
      </w:r>
      <w:r>
        <w:rPr>
          <w:rFonts w:hint="eastAsia" w:ascii="微软雅黑" w:hAnsi="微软雅黑" w:eastAsia="微软雅黑" w:cs="微软雅黑"/>
          <w:i w:val="0"/>
          <w:iCs w:val="0"/>
          <w:caps w:val="0"/>
          <w:color w:val="000000"/>
          <w:spacing w:val="8"/>
          <w:sz w:val="25"/>
          <w:szCs w:val="25"/>
          <w:shd w:val="clear" w:fill="FFFFFF"/>
        </w:rPr>
        <w:t>给予每个企业法定代表人或个体经营者10000 元的一次性补贴。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5.就业创业典型奖励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（1）评选奖励补贴对象：</w:t>
      </w:r>
      <w:r>
        <w:rPr>
          <w:rFonts w:hint="eastAsia" w:ascii="微软雅黑" w:hAnsi="微软雅黑" w:eastAsia="微软雅黑" w:cs="微软雅黑"/>
          <w:i w:val="0"/>
          <w:iCs w:val="0"/>
          <w:caps w:val="0"/>
          <w:color w:val="000000"/>
          <w:spacing w:val="8"/>
          <w:sz w:val="25"/>
          <w:szCs w:val="25"/>
          <w:shd w:val="clear" w:fill="FFFFFF"/>
        </w:rPr>
        <w:t>我县 具有代表性、事迹典型的群众榜样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（2）补贴标准：</w:t>
      </w:r>
      <w:r>
        <w:rPr>
          <w:rFonts w:hint="eastAsia" w:ascii="微软雅黑" w:hAnsi="微软雅黑" w:eastAsia="微软雅黑" w:cs="微软雅黑"/>
          <w:i w:val="0"/>
          <w:iCs w:val="0"/>
          <w:caps w:val="0"/>
          <w:color w:val="000000"/>
          <w:spacing w:val="8"/>
          <w:sz w:val="25"/>
          <w:szCs w:val="25"/>
          <w:shd w:val="clear" w:fill="FFFFFF"/>
        </w:rPr>
        <w:t>对入选的每个“农民工优秀劳务带头人”和“农民工创业典型”，发放每名10000元一次性奖励。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6.就业帮扶车间、帮扶基地奖励补贴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（1）奖励补贴对象：就业帮扶基地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000000"/>
          <w:spacing w:val="8"/>
          <w:sz w:val="25"/>
          <w:szCs w:val="25"/>
          <w:shd w:val="clear" w:fill="FFFFFF"/>
        </w:rPr>
        <w:t>对吸纳我县农村监测对象(脱贫不稳定户、边缘易致贫户、突发严重困难户)、相对稳定脱贫户及农村低收入家庭（含低保家庭、零就业家庭）劳动力就业并履行劳动合同满1年的，按2000元/人标准给予用人单位一次性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（2）奖励补贴对象：就业帮扶车间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000000"/>
          <w:spacing w:val="8"/>
          <w:sz w:val="25"/>
          <w:szCs w:val="25"/>
          <w:shd w:val="clear" w:fill="FFFFFF"/>
        </w:rPr>
        <w:t>对吸纳我县农村监测对象(脱贫不稳定户、边缘易致贫户、突发严重困难户)、相对稳定脱贫户及农村低收入家庭（含低保家庭、零就业家庭）劳动力就业并履行劳务协议满1年的，按1000元/人标准给予经营者一次性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（3）奖励补贴对象：阳光助残帮扶基地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000000"/>
          <w:spacing w:val="8"/>
          <w:sz w:val="25"/>
          <w:szCs w:val="25"/>
          <w:shd w:val="clear" w:fill="FFFFFF"/>
        </w:rPr>
        <w:t>对吸纳我县农村监测对象(脱贫不稳定户、边缘易致贫户、突发严重困难户)、相对稳定脱贫户及农村低收入家庭（含低保家庭、零就业家庭）残疾人劳动力就业并履行劳动合同满1年的，按4000元/人标准给予用人单位一次性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（4）奖励补贴对象：阳光助残帮扶车间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r>
        <w:rPr>
          <w:rFonts w:hint="eastAsia" w:ascii="微软雅黑" w:hAnsi="微软雅黑" w:eastAsia="微软雅黑" w:cs="微软雅黑"/>
          <w:i w:val="0"/>
          <w:iCs w:val="0"/>
          <w:caps w:val="0"/>
          <w:color w:val="000000"/>
          <w:spacing w:val="8"/>
          <w:sz w:val="25"/>
          <w:szCs w:val="25"/>
          <w:shd w:val="clear" w:fill="FFFFFF"/>
        </w:rPr>
        <w:t>对吸纳我县农村监测对象(脱贫不稳定户、边缘易致贫户、突发严重困难户)、相对稳定脱贫户及农村低收入家庭（含低保家庭、零就业家庭）残疾人劳动力就业并履行劳动协议满1年的，按2000元/人标准给予用人单位一次性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7.公益性岗政策：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（1）开发对象：</w:t>
      </w:r>
      <w:r>
        <w:rPr>
          <w:rFonts w:hint="eastAsia" w:ascii="微软雅黑" w:hAnsi="微软雅黑" w:eastAsia="微软雅黑" w:cs="微软雅黑"/>
          <w:i w:val="0"/>
          <w:iCs w:val="0"/>
          <w:caps w:val="0"/>
          <w:color w:val="000000"/>
          <w:spacing w:val="8"/>
          <w:sz w:val="25"/>
          <w:szCs w:val="25"/>
          <w:shd w:val="clear" w:fill="FFFFFF"/>
        </w:rPr>
        <w:t>白沙县法定劳动年龄内（16-59周岁）具有劳动能力的农村就业困难人员。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（2）开发岗位：</w:t>
      </w:r>
      <w:r>
        <w:rPr>
          <w:rFonts w:hint="eastAsia" w:ascii="微软雅黑" w:hAnsi="微软雅黑" w:eastAsia="微软雅黑" w:cs="微软雅黑"/>
          <w:i w:val="0"/>
          <w:iCs w:val="0"/>
          <w:caps w:val="0"/>
          <w:color w:val="000000"/>
          <w:spacing w:val="8"/>
          <w:sz w:val="25"/>
          <w:szCs w:val="25"/>
          <w:shd w:val="clear" w:fill="FFFFFF"/>
        </w:rPr>
        <w:t>生态护林员、河湖管护员、光伏公益岗、渠道管护员、饮水工程管理员、公共环境绿化、公共安全保卫、公共设施维护。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（3）补贴标准：</w:t>
      </w:r>
      <w:r>
        <w:rPr>
          <w:rFonts w:hint="eastAsia" w:ascii="微软雅黑" w:hAnsi="微软雅黑" w:eastAsia="微软雅黑" w:cs="微软雅黑"/>
          <w:i w:val="0"/>
          <w:iCs w:val="0"/>
          <w:caps w:val="0"/>
          <w:color w:val="000000"/>
          <w:spacing w:val="8"/>
          <w:sz w:val="25"/>
          <w:szCs w:val="25"/>
          <w:shd w:val="clear" w:fill="FFFFFF"/>
        </w:rPr>
        <w:t>林业局开发的生态护林员补助标准为每人每年1万元（即：800元/月，年终考核合格后发放400元，共1万元），水务局开发的渠道管理员与饮水管理员补助标准均为每人每月600元，农业农村局开发的河湖管理员补助标准为每人每月800元，劳动就业服务中心开发的公益性岗位补助标准为每人每月1500元（2022年前开发），</w:t>
      </w:r>
      <w:r>
        <w:rPr>
          <w:rStyle w:val="5"/>
          <w:rFonts w:hint="eastAsia" w:ascii="微软雅黑" w:hAnsi="微软雅黑" w:eastAsia="微软雅黑" w:cs="微软雅黑"/>
          <w:i w:val="0"/>
          <w:iCs w:val="0"/>
          <w:caps w:val="0"/>
          <w:color w:val="000000"/>
          <w:spacing w:val="8"/>
          <w:sz w:val="25"/>
          <w:szCs w:val="25"/>
          <w:shd w:val="clear" w:fill="FFFFFF"/>
        </w:rPr>
        <w:t>2022年劳动就业服务中心新开发的公共环境绿化、公共安全保卫、公共设施维护公益岗补助标准为每人每月1344元。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（二）普惠性政策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创业担保贷款政策：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补贴对象：在法定年龄内的城镇登记失业人员、就业困难人员（含残疾人）、退役军人、刑满释放人员、高校毕业生（含中职院校以上大学生村官和留学回国学生）、化解过剩产能企业职工和失业人员、返乡创业农民工、网络商户、建档立卡脱贫户自主创业经营微利项目的、按照我省《百万人才引进海南行动计划（2018-2025）》相关资格条件的人才同等享受创业担保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符合条件的个人可申请最高不超过30万元的创业担保贷款；对符合条件的个人创业担保贷款借款人合伙创业或组织起来共同创业的，可根据创业人数适当提高贷款额度，最高不超过符合条件个人贷款总额度的10%。符合条件的小微企业，贷款额度由经办银行根据小微企业实际招用符合条件的人数确定，最高不超过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对贷款信用良好、带动就业能力强的借款个人、合伙创业者和小微企业，在贷款结清后可继续提供创业担保贷款，但累计次数不得超过 3 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贷款利率最高不超过LPR+250BP，贷款利率最高不超过LPR+250BP，并参照一年期执行。具体贷款利率由经办银行根据借款人和借款企业的经营状况、信用情况等与借款人和借款企业协商确定。个人和小微企业创业担保贷款利息，LPR-150BP以下部分，并参照一年期执行。由借款人和借款企业承担，剩余部分财政给予贴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个人发放的创业担保贷款期限最</w:t>
      </w:r>
      <w:r>
        <w:rPr>
          <w:rFonts w:hint="eastAsia" w:ascii="微软雅黑" w:hAnsi="微软雅黑" w:eastAsia="微软雅黑" w:cs="微软雅黑"/>
          <w:i w:val="0"/>
          <w:iCs w:val="0"/>
          <w:caps w:val="0"/>
          <w:color w:val="FF4C41"/>
          <w:spacing w:val="8"/>
          <w:sz w:val="25"/>
          <w:szCs w:val="25"/>
          <w:shd w:val="clear" w:fill="FFFFFF"/>
        </w:rPr>
        <w:t>长不超过３年，向小微企业发放的创业担保贷款，贷款期限最长不超过２年。</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2"/>
          <w:szCs w:val="22"/>
          <w:lang w:val="en-US" w:eastAsia="zh-CN" w:bidi="ar"/>
        </w:rPr>
        <w:t>十一</w:t>
      </w:r>
      <w:r>
        <w:rPr>
          <w:rStyle w:val="5"/>
          <w:rFonts w:hint="eastAsia" w:ascii="微软雅黑" w:hAnsi="微软雅黑" w:eastAsia="微软雅黑" w:cs="微软雅黑"/>
          <w:i w:val="0"/>
          <w:iCs w:val="0"/>
          <w:caps w:val="0"/>
          <w:color w:val="FF4C41"/>
          <w:spacing w:val="0"/>
          <w:kern w:val="0"/>
          <w:sz w:val="25"/>
          <w:szCs w:val="25"/>
          <w:lang w:val="en-US" w:eastAsia="zh-CN" w:bidi="ar"/>
        </w:rPr>
        <w:t>金融帮扶政策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（一）脱贫人口小额信贷政策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1.贷款对象：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全县在册建档立卡脱贫户，贷款投向的生产、生活地须位于白沙县辖区内，贷款人年龄须在18-60周岁，有贷款意愿，有就业创业潜质、技能素质、具备一定还款能力、讲信用的户主及配偶。边缘易致贫户、突发严重困难户可按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2.贷款额度、期限及贴息率：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根据信用评级授信和实际需要，建档立卡脱贫户（每户）可申请5万元以下、3年以内（含3年）的免抵押、免担保信用贷款，执行同期国家基准贷款利率，贷款期限连续不超过3年（含3年）的财政扶贫资金按同期国家基准贷款利率给予全额贴息。对已获得扶贫小额贷款的建档立卡脱贫户，脱贫后，仍按借款合同约定期限享受扶贫贷款财政贴息补助。对贷款户因未按期偿还贷款本息及其他违约行为产生的罚息等，不予补贴和贴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3.脱贫人口小额贷款贴息主要流程：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脱贫户向金融机构申请贷款→脱贫户按时正常还本付息→金融机构收集脱贫户贴息清单报县金融中心→县金融中心审核并报县财政审批→县财政审批后由县金融中心拨付贴息资金到金融机构→金融机构将贴息资金拨付到脱贫户银行卡上，并通过短信提醒借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（二）橡胶“期货+保险”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1.帮扶对象：全县种植橡胶的农户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2.帮扶标准：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（1）上海期货交易所支付权益金（等同保费）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（2）按上海期货交易所、县政府、人保财险公司三家协议约定，当期货交易低于或高于买入的看跌、看涨期权时，视为保险事故发生，被保险人可获得理赔。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3.投保时间：每年3月-5月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4.投保流程：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农户向所在村委会填报当年度橡胶开割情况→村委会收集农户当年度橡胶开割情况→公示公告后报送至乡镇政府→乡镇政府收集汇总后纸质版和电子版以及公示图片报送至县金融中心→县金融中心汇总后提交至人保财险进行承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（三）橡胶“价格收入保险”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1.帮扶对像：全县种植橡胶的胶农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2.帮扶标准：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（1）政府补贴90%的投保费用，农户自交10%。政府按每亩93.6元交保费, 农户按每亩10.4元交保费。未缴纳10%保费的，视为弃保。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（2）以人保财险海南省分公司和白沙县政府约定每吨橡胶的收入价格为1.6万元。只要橡胶收购价格低于双方约定的保险金额，保险人都将按保险方案约定对应的赔偿标准给予被保险人经济赔偿。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3.投保时间：每年3月-5月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4.投保流程：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农户向所在村委会填报当年度橡胶开割情况→村委会收集农户当年度橡胶开割情况→公示公告后报送至乡镇政府→乡镇政府收集汇总后纸质版和电子版以及公示图片报送至县金融中心→县金融中心汇总后提交至人保财险进行承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（四）防贫综合保险帮扶政策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1.保障对象：</w:t>
      </w:r>
      <w:r>
        <w:rPr>
          <w:rFonts w:hint="eastAsia" w:ascii="微软雅黑" w:hAnsi="微软雅黑" w:eastAsia="微软雅黑" w:cs="微软雅黑"/>
          <w:i w:val="0"/>
          <w:iCs w:val="0"/>
          <w:caps w:val="0"/>
          <w:color w:val="000000"/>
          <w:spacing w:val="8"/>
          <w:sz w:val="25"/>
          <w:szCs w:val="25"/>
          <w:shd w:val="clear" w:fill="FFFFFF"/>
        </w:rPr>
        <w:t>保障对象为市（县）所有农村居民（户籍登记在农村村委会且为农村集体经济组织成员或者户口登记为农业人口的居民，包括农场改制后的农村居民）。重点聚焦处于临贫人群因病、因意外（含交通）、因灾等因素面临的致贫返贫风险，与现有的基本医保、大病保险、民生救助等相关政策形成合力，降低返贫率、致贫率，巩固脱贫攻坚工作成效，推动防止返贫致贫长效机制的建立和完善，助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2.保费安排：</w:t>
      </w:r>
      <w:r>
        <w:rPr>
          <w:rFonts w:hint="eastAsia" w:ascii="微软雅黑" w:hAnsi="微软雅黑" w:eastAsia="微软雅黑" w:cs="微软雅黑"/>
          <w:i w:val="0"/>
          <w:iCs w:val="0"/>
          <w:caps w:val="0"/>
          <w:color w:val="000000"/>
          <w:spacing w:val="8"/>
          <w:sz w:val="25"/>
          <w:szCs w:val="25"/>
          <w:shd w:val="clear" w:fill="FFFFFF"/>
        </w:rPr>
        <w:t>防贫综合保险人均保费为11元/年。一般农村居民自缴保费2元/人，政府补贴9元/人（其中：省级财政补贴40%，市县财政补贴60%）；原建档立卡贫困户和贫困边缘临贫易贫户（以市县投保时系统实时数据为准）的保费由省和市县财政承担（其中：省级财政补贴40%，市县财政补贴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3.保费收缴：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（1）重点人群部分：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①中国太平洋财产保险股份有限公司根据指导文件对接县财政局、乡村振兴局、民政局、残联等部门，相关部门提供名单给太平洋保险公司进行投保出单，符合赔付条件的农户即可申报理赔；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②出单后，在正常理赔的同时，中国太平洋财产保险股份有限公司对接市县防贫保牵头部门，整理重点人群补贴申请函向当地防贫保牵头部门申请补贴。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（2）一般人群部分：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①中国太平洋财产保险股份有限公司根据指导文件对接县、镇、村，各村委会整理一般户拟参保人员名单提供给中国太平洋财产保险股份有限公司出单并缴纳对应的自缴保费，投保出单，符合赔付条件的农户即可申报理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②市县按照时间节点完成一般户投保工作后，在正常理赔的同时，中国太平洋财产保险股份有限公司对接市县防贫保牵头部门，整理一般户补贴申请函向当地防贫保牵头部门申请补贴。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4.保险理赔：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第一步：报案环节（个人申报、主动监测）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个人渠道1:符合保障条件的农村居民向所在村委会提出申请，村干部协助在微信群向保险公司申报。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监测渠道2：保险公司根据医保局等部门提取的监测数据进行筛查。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第二步：查勘环节（保险公司调查核实）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保险公司查勘员前往预先联系好的农户家中进行调查取证，了解农户家庭人口、房屋、家电、收入等情况。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第三步：公示环节（村委会公示）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村委会协助保险公司在被核查人户口所在村委会公示拟赔付调查结果，公示5天无异议可纳入救助对象。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第四步：理赔环节（保险公司发放赔款）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保险公司按公示无异议的结果发放赔款。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（五）建档立卡脱贫户保险帮扶政策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1.政策性农业保险:  ①种苗、牲畜保险(按具体规定缴纳)；②种植业自然灾害保险: 香蕉(政府帮缴60%)、橡胶(政府帮缴90%)、水稻(政府全额帮缴)等。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2.农房保险：政府按10元/户帮缴保费。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办理流程：各乡镇提供农户相关资料→业务承担保险公司填单申报→县金融服务中心审核→县财政支付保费→保单生效→业务承担保险公司做好保后服务工作。</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2"/>
          <w:szCs w:val="22"/>
          <w:lang w:val="en-US" w:eastAsia="zh-CN" w:bidi="ar"/>
        </w:rPr>
        <w:t>十二</w:t>
      </w:r>
      <w:r>
        <w:rPr>
          <w:rStyle w:val="5"/>
          <w:rFonts w:hint="eastAsia" w:ascii="微软雅黑" w:hAnsi="微软雅黑" w:eastAsia="微软雅黑" w:cs="微软雅黑"/>
          <w:i w:val="0"/>
          <w:iCs w:val="0"/>
          <w:caps w:val="0"/>
          <w:color w:val="FF4C41"/>
          <w:spacing w:val="0"/>
          <w:kern w:val="0"/>
          <w:sz w:val="25"/>
          <w:szCs w:val="25"/>
          <w:lang w:val="en-US" w:eastAsia="zh-CN" w:bidi="ar"/>
        </w:rPr>
        <w:t>城乡居民基本养老保险保障政策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1.享受对象：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白沙县户籍低保对象、特困人员、返贫致贫人口、脱贫不稳定人口、边缘易致贫人口、突发严重困难户、享受定期抚恤补助金的优抚对象参保人，按照最低缴费档次为其代缴全部保费，所需资金由县财政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按照《残疾人实用评定标准(试用)》评残达到一级或者二级伤残的重度残疾人、独生子女伤病残达到三级以上(含三级)的父母、独生子女死亡家庭的父母、计划生育手术并发症参保人员，按照最低缴费档次为其代缴全部保费，所需资金由省财政与县财政按照6:4的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（注：具有多重身份属性的人员，不能重复享受）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2.符合参加城乡居民基本养老保险条件：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（1）白沙县户籍；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（2）年满16周岁（不含在校生）；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（3）非国家机关和事业单位工作人员；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（4）未领取城镇从业人员基本养老保险金及其他社会养老保险金；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（5）未在参军或判刑服刑期间。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3.养老保险费代缴标准：</w:t>
      </w:r>
      <w:r>
        <w:rPr>
          <w:rFonts w:hint="eastAsia" w:ascii="微软雅黑" w:hAnsi="微软雅黑" w:eastAsia="微软雅黑" w:cs="微软雅黑"/>
          <w:i w:val="0"/>
          <w:iCs w:val="0"/>
          <w:caps w:val="0"/>
          <w:color w:val="000000"/>
          <w:spacing w:val="8"/>
          <w:sz w:val="25"/>
          <w:szCs w:val="25"/>
          <w:shd w:val="clear" w:fill="FFFFFF"/>
        </w:rPr>
        <w:t>当期城乡居民养老保险最低缴费档次金额（2021年标准为200元/年）。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4.办理流程：</w:t>
      </w:r>
      <w:r>
        <w:rPr>
          <w:rFonts w:hint="eastAsia" w:ascii="微软雅黑" w:hAnsi="微软雅黑" w:eastAsia="微软雅黑" w:cs="微软雅黑"/>
          <w:i w:val="0"/>
          <w:iCs w:val="0"/>
          <w:caps w:val="0"/>
          <w:color w:val="000000"/>
          <w:spacing w:val="8"/>
          <w:sz w:val="25"/>
          <w:szCs w:val="25"/>
          <w:shd w:val="clear" w:fill="FFFFFF"/>
        </w:rPr>
        <w:t>个人申请参保(村(居)委会、乡镇)→初审、公示(村(居)委会、乡镇)→审核和落实代缴保险费(县农保服务中心)。</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2"/>
          <w:szCs w:val="22"/>
          <w:lang w:val="en-US" w:eastAsia="zh-CN" w:bidi="ar"/>
        </w:rPr>
        <w:t>十三</w:t>
      </w:r>
      <w:r>
        <w:rPr>
          <w:rStyle w:val="5"/>
          <w:rFonts w:hint="eastAsia" w:ascii="微软雅黑" w:hAnsi="微软雅黑" w:eastAsia="微软雅黑" w:cs="微软雅黑"/>
          <w:i w:val="0"/>
          <w:iCs w:val="0"/>
          <w:caps w:val="0"/>
          <w:color w:val="FF4C41"/>
          <w:spacing w:val="0"/>
          <w:kern w:val="0"/>
          <w:sz w:val="25"/>
          <w:szCs w:val="25"/>
          <w:lang w:val="en-US" w:eastAsia="zh-CN" w:bidi="ar"/>
        </w:rPr>
        <w:t>项目库建设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FF4C41"/>
          <w:spacing w:val="8"/>
          <w:sz w:val="25"/>
          <w:szCs w:val="25"/>
          <w:shd w:val="clear" w:fill="FFFFFF"/>
        </w:rPr>
        <w:t>操作流程：村级申报（村级公示不少于10天）→乡镇初审（公示不少于10天）→县级审定（公示公告不少于10天）→省级备案。</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5"/>
          <w:rFonts w:ascii="宋体" w:hAnsi="宋体" w:eastAsia="宋体" w:cs="宋体"/>
          <w:kern w:val="0"/>
          <w:sz w:val="22"/>
          <w:szCs w:val="22"/>
          <w:lang w:val="en-US" w:eastAsia="zh-CN" w:bidi="ar"/>
        </w:rPr>
        <w:t>十四</w:t>
      </w:r>
      <w:r>
        <w:rPr>
          <w:rStyle w:val="5"/>
          <w:rFonts w:hint="eastAsia" w:ascii="微软雅黑" w:hAnsi="微软雅黑" w:eastAsia="微软雅黑" w:cs="微软雅黑"/>
          <w:i w:val="0"/>
          <w:iCs w:val="0"/>
          <w:caps w:val="0"/>
          <w:color w:val="FF4C41"/>
          <w:spacing w:val="0"/>
          <w:kern w:val="0"/>
          <w:sz w:val="25"/>
          <w:szCs w:val="25"/>
          <w:lang w:val="en-US" w:eastAsia="zh-CN" w:bidi="ar"/>
        </w:rPr>
        <w:t>扶贫项目资产管理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（一）资产分类：公益性、经营性、到户类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000000"/>
          <w:spacing w:val="8"/>
          <w:sz w:val="25"/>
          <w:szCs w:val="25"/>
          <w:shd w:val="clear" w:fill="FFFFFF"/>
        </w:rPr>
        <w:t>（二）工作流程：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摸清扶贫资产底数→确权登记和产权移交→后续运营管护（严格资产处置）→收益分配使用。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center"/>
        <w:rPr>
          <w:rFonts w:hint="eastAsia" w:ascii="微软雅黑" w:hAnsi="微软雅黑" w:eastAsia="微软雅黑" w:cs="微软雅黑"/>
          <w:i w:val="0"/>
          <w:iCs w:val="0"/>
          <w:caps w:val="0"/>
          <w:color w:val="222222"/>
          <w:spacing w:val="8"/>
          <w:sz w:val="25"/>
          <w:szCs w:val="25"/>
        </w:rPr>
      </w:pPr>
      <w:r>
        <w:rPr>
          <w:rStyle w:val="5"/>
          <w:rFonts w:hint="eastAsia" w:ascii="微软雅黑" w:hAnsi="微软雅黑" w:eastAsia="微软雅黑" w:cs="微软雅黑"/>
          <w:i w:val="0"/>
          <w:iCs w:val="0"/>
          <w:caps w:val="0"/>
          <w:color w:val="FF4C41"/>
          <w:spacing w:val="8"/>
          <w:sz w:val="25"/>
          <w:szCs w:val="25"/>
          <w:shd w:val="clear" w:fill="FFFFFF"/>
        </w:rPr>
        <w:t>政策咨询热线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县乡村振兴局：岑选虹   15808974537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王章钧   13976373140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县教育局：周圣杰 13876893520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县医保局：张  羽   13976684219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县卫健委：张文邓 18808900173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县住建局：蔡亲全   15120970774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县农业农村局：陈运灿   27713305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县民政局：符朝媛 27727963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县劳动就业服务中心：王海丹   27722979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县林业局：朱晓帆（生态直补）    18876665800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王智鹏（生态护林员）  13907675693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 残 联：符积军   13976372269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县农保服务中心：符  栋  18189800943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县金融服务中心：叶运飞（保险）  27715928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68" w:lineRule="atLeast"/>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000000"/>
          <w:spacing w:val="8"/>
          <w:sz w:val="25"/>
          <w:szCs w:val="25"/>
          <w:shd w:val="clear" w:fill="FFFFFF"/>
        </w:rPr>
        <w:t>李  莹（信贷）  27715928</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微软雅黑" w:hAnsi="微软雅黑" w:eastAsia="微软雅黑" w:cs="微软雅黑"/>
          <w:i w:val="0"/>
          <w:iCs w:val="0"/>
          <w:caps w:val="0"/>
          <w:color w:val="888888"/>
          <w:spacing w:val="8"/>
          <w:kern w:val="0"/>
          <w:sz w:val="18"/>
          <w:szCs w:val="18"/>
          <w:shd w:val="clear" w:fill="FFFFFF"/>
          <w:lang w:val="en-US" w:eastAsia="zh-CN" w:bidi="ar"/>
        </w:rPr>
        <w:t>◎来 源：中共白沙黎族自治县委实施乡村振兴战略领导小组办公室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N2E3YjYwNWJjOGU2ODYzMmZlYTBmMGQ1YTZhOTUifQ=="/>
  </w:docVars>
  <w:rsids>
    <w:rsidRoot w:val="00000000"/>
    <w:rsid w:val="58D731A0"/>
    <w:rsid w:val="6B030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12612</Words>
  <Characters>13354</Characters>
  <Lines>0</Lines>
  <Paragraphs>0</Paragraphs>
  <TotalTime>5</TotalTime>
  <ScaleCrop>false</ScaleCrop>
  <LinksUpToDate>false</LinksUpToDate>
  <CharactersWithSpaces>13429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再平凡咱也是限量版</cp:lastModifiedBy>
  <dcterms:modified xsi:type="dcterms:W3CDTF">2022-11-30T10:50:52Z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6D3B15E40885497EA43868CF1FA9A68C</vt:lpwstr>
  </property>
</Properties>
</file>