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" w:lineRule="exact"/>
      </w:pPr>
    </w:p>
    <w:p>
      <w:pPr>
        <w:spacing w:before="213" w:line="220" w:lineRule="auto"/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-6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spacing w:val="-6"/>
          <w:sz w:val="32"/>
          <w:szCs w:val="32"/>
          <w:lang w:val="en-US" w:eastAsia="zh-CN"/>
        </w:rPr>
        <w:t>件：</w:t>
      </w:r>
    </w:p>
    <w:p>
      <w:pPr>
        <w:spacing w:before="213" w:line="220" w:lineRule="auto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pacing w:val="-2"/>
          <w:sz w:val="44"/>
          <w:szCs w:val="44"/>
          <w:lang w:val="en-US" w:eastAsia="zh-CN"/>
        </w:rPr>
        <w:t>白沙县赋权乡镇林木采伐许可证核发</w:t>
      </w:r>
      <w:r>
        <w:rPr>
          <w:rFonts w:hint="eastAsia" w:ascii="方正小标宋_GBK" w:hAnsi="方正小标宋_GBK" w:eastAsia="方正小标宋_GBK" w:cs="方正小标宋_GBK"/>
          <w:spacing w:val="-2"/>
          <w:sz w:val="44"/>
          <w:szCs w:val="44"/>
        </w:rPr>
        <w:t>事项清单</w:t>
      </w:r>
    </w:p>
    <w:p>
      <w:pPr>
        <w:spacing w:line="95" w:lineRule="exact"/>
      </w:pPr>
    </w:p>
    <w:tbl>
      <w:tblPr>
        <w:tblStyle w:val="8"/>
        <w:tblW w:w="21767" w:type="dxa"/>
        <w:tblInd w:w="-5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1413"/>
        <w:gridCol w:w="1445"/>
        <w:gridCol w:w="1135"/>
        <w:gridCol w:w="1635"/>
        <w:gridCol w:w="2145"/>
        <w:gridCol w:w="1335"/>
        <w:gridCol w:w="1073"/>
        <w:gridCol w:w="997"/>
        <w:gridCol w:w="8967"/>
        <w:gridCol w:w="9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82" w:hRule="atLeast"/>
        </w:trPr>
        <w:tc>
          <w:tcPr>
            <w:tcW w:w="632" w:type="dxa"/>
            <w:vAlign w:val="center"/>
          </w:tcPr>
          <w:p>
            <w:pPr>
              <w:spacing w:before="151" w:line="187" w:lineRule="auto"/>
              <w:ind w:firstLine="69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序号</w:t>
            </w:r>
          </w:p>
        </w:tc>
        <w:tc>
          <w:tcPr>
            <w:tcW w:w="1413" w:type="dxa"/>
            <w:vAlign w:val="center"/>
          </w:tcPr>
          <w:p>
            <w:pPr>
              <w:spacing w:before="12" w:line="201" w:lineRule="auto"/>
              <w:ind w:left="123" w:right="93" w:firstLine="2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主项基</w:t>
            </w:r>
            <w:r>
              <w:rPr>
                <w:rFonts w:ascii="黑体" w:hAnsi="黑体" w:eastAsia="黑体" w:cs="黑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本编码</w:t>
            </w:r>
          </w:p>
        </w:tc>
        <w:tc>
          <w:tcPr>
            <w:tcW w:w="1445" w:type="dxa"/>
            <w:vAlign w:val="center"/>
          </w:tcPr>
          <w:p>
            <w:pPr>
              <w:spacing w:before="11" w:line="215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主项事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项名称</w:t>
            </w:r>
          </w:p>
        </w:tc>
        <w:tc>
          <w:tcPr>
            <w:tcW w:w="1135" w:type="dxa"/>
            <w:vAlign w:val="center"/>
          </w:tcPr>
          <w:p>
            <w:pPr>
              <w:spacing w:before="12" w:line="201" w:lineRule="auto"/>
              <w:ind w:left="77" w:right="50" w:firstLine="2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子项基</w:t>
            </w:r>
            <w:r>
              <w:rPr>
                <w:rFonts w:ascii="黑体" w:hAnsi="黑体" w:eastAsia="黑体" w:cs="黑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本编码</w:t>
            </w:r>
          </w:p>
        </w:tc>
        <w:tc>
          <w:tcPr>
            <w:tcW w:w="1635" w:type="dxa"/>
            <w:vAlign w:val="center"/>
          </w:tcPr>
          <w:p>
            <w:pPr>
              <w:spacing w:before="11" w:line="215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子项事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项名称</w:t>
            </w:r>
          </w:p>
        </w:tc>
        <w:tc>
          <w:tcPr>
            <w:tcW w:w="2145" w:type="dxa"/>
            <w:vAlign w:val="center"/>
          </w:tcPr>
          <w:p>
            <w:pPr>
              <w:spacing w:before="11" w:line="215" w:lineRule="auto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业务办理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项名称</w:t>
            </w:r>
          </w:p>
        </w:tc>
        <w:tc>
          <w:tcPr>
            <w:tcW w:w="1335" w:type="dxa"/>
            <w:vAlign w:val="center"/>
          </w:tcPr>
          <w:p>
            <w:pPr>
              <w:spacing w:before="12" w:line="201" w:lineRule="auto"/>
              <w:ind w:left="174" w:right="139" w:hanging="1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lang w:eastAsia="zh-CN"/>
              </w:rPr>
              <w:t>县</w:t>
            </w: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级行业</w:t>
            </w:r>
            <w:r>
              <w:rPr>
                <w:rFonts w:ascii="黑体" w:hAnsi="黑体" w:eastAsia="黑体" w:cs="黑体"/>
                <w:spacing w:val="-7"/>
                <w:sz w:val="28"/>
                <w:szCs w:val="28"/>
              </w:rPr>
              <w:t>主管部门</w:t>
            </w:r>
          </w:p>
        </w:tc>
        <w:tc>
          <w:tcPr>
            <w:tcW w:w="1073" w:type="dxa"/>
            <w:vAlign w:val="center"/>
          </w:tcPr>
          <w:p>
            <w:pPr>
              <w:spacing w:before="12" w:line="201" w:lineRule="auto"/>
              <w:ind w:left="204" w:right="164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1"/>
                <w:sz w:val="28"/>
                <w:szCs w:val="28"/>
              </w:rPr>
              <w:t>实施</w:t>
            </w:r>
          </w:p>
          <w:p>
            <w:pPr>
              <w:spacing w:before="12" w:line="201" w:lineRule="auto"/>
              <w:ind w:left="204" w:right="164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部门</w:t>
            </w:r>
          </w:p>
        </w:tc>
        <w:tc>
          <w:tcPr>
            <w:tcW w:w="997" w:type="dxa"/>
            <w:vAlign w:val="center"/>
          </w:tcPr>
          <w:p>
            <w:pPr>
              <w:spacing w:before="12" w:line="201" w:lineRule="auto"/>
              <w:ind w:left="87" w:right="51" w:hanging="3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赋权</w:t>
            </w: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黑体" w:hAnsi="黑体" w:eastAsia="黑体" w:cs="黑体"/>
                <w:sz w:val="28"/>
                <w:szCs w:val="28"/>
              </w:rPr>
              <w:t xml:space="preserve"> </w:t>
            </w:r>
            <w:r>
              <w:rPr>
                <w:rFonts w:ascii="黑体" w:hAnsi="黑体" w:eastAsia="黑体" w:cs="黑体"/>
                <w:spacing w:val="-8"/>
                <w:sz w:val="28"/>
                <w:szCs w:val="28"/>
              </w:rPr>
              <w:t>形式</w:t>
            </w:r>
          </w:p>
        </w:tc>
        <w:tc>
          <w:tcPr>
            <w:tcW w:w="8967" w:type="dxa"/>
            <w:vAlign w:val="center"/>
          </w:tcPr>
          <w:p>
            <w:pPr>
              <w:spacing w:before="151" w:line="187" w:lineRule="auto"/>
              <w:ind w:firstLine="2747"/>
              <w:jc w:val="both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6"/>
                <w:sz w:val="28"/>
                <w:szCs w:val="28"/>
              </w:rPr>
              <w:t>事中事后监管措施</w:t>
            </w:r>
          </w:p>
        </w:tc>
        <w:tc>
          <w:tcPr>
            <w:tcW w:w="990" w:type="dxa"/>
            <w:vAlign w:val="center"/>
          </w:tcPr>
          <w:p>
            <w:pPr>
              <w:spacing w:before="12" w:line="201" w:lineRule="auto"/>
              <w:ind w:left="87" w:leftChars="0" w:right="51" w:rightChars="0" w:hanging="3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6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8" w:hRule="atLeast"/>
        </w:trPr>
        <w:tc>
          <w:tcPr>
            <w:tcW w:w="632" w:type="dxa"/>
            <w:vAlign w:val="center"/>
          </w:tcPr>
          <w:p>
            <w:pPr>
              <w:spacing w:before="79" w:line="215" w:lineRule="auto"/>
              <w:ind w:right="12" w:right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25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000164120000</w:t>
            </w:r>
          </w:p>
        </w:tc>
        <w:tc>
          <w:tcPr>
            <w:tcW w:w="1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林木采伐许可证核发</w:t>
            </w:r>
          </w:p>
        </w:tc>
        <w:tc>
          <w:tcPr>
            <w:tcW w:w="11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0001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64120000</w:t>
            </w:r>
          </w:p>
        </w:tc>
        <w:tc>
          <w:tcPr>
            <w:tcW w:w="16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林木采伐许可证核发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林木采伐许可（人工种植且采伐面积≤5公顷的商品林）</w:t>
            </w:r>
          </w:p>
        </w:tc>
        <w:tc>
          <w:tcPr>
            <w:tcW w:w="1335" w:type="dxa"/>
            <w:vAlign w:val="center"/>
          </w:tcPr>
          <w:p>
            <w:pPr>
              <w:spacing w:before="78" w:line="205" w:lineRule="auto"/>
              <w:jc w:val="both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林业局</w:t>
            </w:r>
          </w:p>
        </w:tc>
        <w:tc>
          <w:tcPr>
            <w:tcW w:w="1073" w:type="dxa"/>
            <w:vAlign w:val="center"/>
          </w:tcPr>
          <w:p>
            <w:pPr>
              <w:spacing w:before="78" w:line="215" w:lineRule="auto"/>
              <w:ind w:right="46" w:rightChars="0"/>
              <w:jc w:val="both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县行政审批服务局</w:t>
            </w:r>
          </w:p>
        </w:tc>
        <w:tc>
          <w:tcPr>
            <w:tcW w:w="997" w:type="dxa"/>
            <w:vAlign w:val="center"/>
          </w:tcPr>
          <w:p>
            <w:pPr>
              <w:spacing w:before="79" w:line="215" w:lineRule="auto"/>
              <w:ind w:right="12" w:righ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委托</w:t>
            </w:r>
          </w:p>
        </w:tc>
        <w:tc>
          <w:tcPr>
            <w:tcW w:w="8967" w:type="dxa"/>
            <w:vAlign w:val="center"/>
          </w:tcPr>
          <w:p>
            <w:pPr>
              <w:numPr>
                <w:ilvl w:val="0"/>
                <w:numId w:val="0"/>
              </w:numPr>
              <w:spacing w:before="187" w:line="231" w:lineRule="auto"/>
              <w:ind w:left="65" w:leftChars="0" w:right="3" w:rightChars="0"/>
              <w:jc w:val="left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统筹推进日常监管和“双随机、一公开”监管，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检查是否存在超范围采伐或采伐后是否按规定更新造林，依法严厉打击违法违规行为</w:t>
            </w:r>
            <w:r>
              <w:rPr>
                <w:rFonts w:hint="eastAsia" w:ascii="宋体" w:hAnsi="宋体" w:eastAsia="宋体" w:cs="宋体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numPr>
                <w:ilvl w:val="0"/>
                <w:numId w:val="0"/>
              </w:numPr>
              <w:spacing w:before="187" w:line="231" w:lineRule="auto"/>
              <w:ind w:left="65" w:leftChars="0" w:right="3" w:rightChars="0"/>
              <w:jc w:val="left"/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.加强信用监管，加大信用信息公示力度，依法依规对违法失信企业实施约束</w:t>
            </w:r>
            <w:r>
              <w:rPr>
                <w:rFonts w:hint="eastAsia" w:ascii="宋体" w:hAnsi="宋体" w:eastAsia="宋体" w:cs="宋体"/>
                <w:color w:val="000000" w:themeColor="text1"/>
                <w:spacing w:val="-4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惩戒。</w:t>
            </w:r>
          </w:p>
          <w:p>
            <w:pPr>
              <w:spacing w:before="79" w:line="215" w:lineRule="auto"/>
              <w:ind w:left="55" w:leftChars="0" w:right="12" w:rightChars="0" w:hanging="12" w:firstLineChars="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-3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.充分运用“互联网+”监管方式，推进智慧监管建设。</w:t>
            </w:r>
          </w:p>
        </w:tc>
        <w:tc>
          <w:tcPr>
            <w:tcW w:w="990" w:type="dxa"/>
            <w:vAlign w:val="center"/>
          </w:tcPr>
          <w:p>
            <w:pPr>
              <w:spacing w:before="79" w:line="215" w:lineRule="auto"/>
              <w:ind w:left="55" w:leftChars="0" w:right="12" w:rightChars="0" w:hanging="12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spacing w:before="79" w:line="215" w:lineRule="auto"/>
              <w:ind w:left="55" w:leftChars="0" w:right="12" w:rightChars="0" w:hanging="12" w:firstLine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23817" w:h="16838" w:orient="landscape"/>
      <w:pgMar w:top="1928" w:right="1474" w:bottom="1701" w:left="1587" w:header="0" w:footer="1519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9" w:lineRule="exact"/>
      <w:ind w:firstLine="10300"/>
      <w:rPr>
        <w:rFonts w:ascii="仿宋" w:hAnsi="仿宋" w:eastAsia="仿宋" w:cs="仿宋"/>
        <w:sz w:val="29"/>
        <w:szCs w:val="29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9999999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3ZGFhMzM3N2FlZTNmZWUxMDk0MjRhNWFjMTk2MWYifQ=="/>
  </w:docVars>
  <w:rsids>
    <w:rsidRoot w:val="0B9E4B6D"/>
    <w:rsid w:val="00C100C8"/>
    <w:rsid w:val="00F04531"/>
    <w:rsid w:val="02D369C7"/>
    <w:rsid w:val="033D77AE"/>
    <w:rsid w:val="03DB4A22"/>
    <w:rsid w:val="056020C7"/>
    <w:rsid w:val="06926E46"/>
    <w:rsid w:val="07C81889"/>
    <w:rsid w:val="0AD06099"/>
    <w:rsid w:val="0B9E4B6D"/>
    <w:rsid w:val="0C555681"/>
    <w:rsid w:val="0CA14C6D"/>
    <w:rsid w:val="0CA8747E"/>
    <w:rsid w:val="0DFF0E13"/>
    <w:rsid w:val="0EAD1033"/>
    <w:rsid w:val="0F8E0104"/>
    <w:rsid w:val="13880381"/>
    <w:rsid w:val="140D0C3D"/>
    <w:rsid w:val="165B374E"/>
    <w:rsid w:val="174240AE"/>
    <w:rsid w:val="17857F00"/>
    <w:rsid w:val="18D23626"/>
    <w:rsid w:val="19CB2BA4"/>
    <w:rsid w:val="1AD37696"/>
    <w:rsid w:val="1AEB447F"/>
    <w:rsid w:val="1B2E51D3"/>
    <w:rsid w:val="1BA576E4"/>
    <w:rsid w:val="1BC44BBF"/>
    <w:rsid w:val="1D390FC4"/>
    <w:rsid w:val="1D6742BA"/>
    <w:rsid w:val="1E096D9D"/>
    <w:rsid w:val="1E392288"/>
    <w:rsid w:val="1E886C18"/>
    <w:rsid w:val="1ED079C2"/>
    <w:rsid w:val="211E3E7B"/>
    <w:rsid w:val="218775AD"/>
    <w:rsid w:val="21BD4083"/>
    <w:rsid w:val="22665A01"/>
    <w:rsid w:val="23721CFF"/>
    <w:rsid w:val="23CD17CA"/>
    <w:rsid w:val="25763AF8"/>
    <w:rsid w:val="25CF1A43"/>
    <w:rsid w:val="2757649F"/>
    <w:rsid w:val="28D14EF5"/>
    <w:rsid w:val="296875FD"/>
    <w:rsid w:val="2BBD6774"/>
    <w:rsid w:val="2C3A56BC"/>
    <w:rsid w:val="2E1876A8"/>
    <w:rsid w:val="2EB847F4"/>
    <w:rsid w:val="2FA65B3E"/>
    <w:rsid w:val="30900B33"/>
    <w:rsid w:val="309403FE"/>
    <w:rsid w:val="32571627"/>
    <w:rsid w:val="32DD3680"/>
    <w:rsid w:val="334563DC"/>
    <w:rsid w:val="33AA38AB"/>
    <w:rsid w:val="33AB5A2C"/>
    <w:rsid w:val="3469049A"/>
    <w:rsid w:val="34E74E20"/>
    <w:rsid w:val="355039AC"/>
    <w:rsid w:val="35A16684"/>
    <w:rsid w:val="361526CD"/>
    <w:rsid w:val="37FD7931"/>
    <w:rsid w:val="38B65A1D"/>
    <w:rsid w:val="3A16280A"/>
    <w:rsid w:val="3F191FF3"/>
    <w:rsid w:val="3F2431FB"/>
    <w:rsid w:val="41A53E4B"/>
    <w:rsid w:val="422F5F0B"/>
    <w:rsid w:val="430662D2"/>
    <w:rsid w:val="43E05FAB"/>
    <w:rsid w:val="48B45D7F"/>
    <w:rsid w:val="48DA58EA"/>
    <w:rsid w:val="49035E8F"/>
    <w:rsid w:val="49B11374"/>
    <w:rsid w:val="49BC58D4"/>
    <w:rsid w:val="4AC77F9E"/>
    <w:rsid w:val="4B4221B8"/>
    <w:rsid w:val="4BFE0AD3"/>
    <w:rsid w:val="4CCD70D5"/>
    <w:rsid w:val="4D780FA5"/>
    <w:rsid w:val="4DA82CFC"/>
    <w:rsid w:val="4DB72AF4"/>
    <w:rsid w:val="4E8710C3"/>
    <w:rsid w:val="4EA86D00"/>
    <w:rsid w:val="4EEA39CA"/>
    <w:rsid w:val="51070F60"/>
    <w:rsid w:val="56153D76"/>
    <w:rsid w:val="586E01E1"/>
    <w:rsid w:val="59554309"/>
    <w:rsid w:val="5A3B7D30"/>
    <w:rsid w:val="5A8D367C"/>
    <w:rsid w:val="5BAC7E7F"/>
    <w:rsid w:val="5F0638B0"/>
    <w:rsid w:val="5F344680"/>
    <w:rsid w:val="5FDB2886"/>
    <w:rsid w:val="605F0B51"/>
    <w:rsid w:val="60A44FB5"/>
    <w:rsid w:val="61A00F36"/>
    <w:rsid w:val="61C3296C"/>
    <w:rsid w:val="61F24866"/>
    <w:rsid w:val="624A0217"/>
    <w:rsid w:val="633C1991"/>
    <w:rsid w:val="64337189"/>
    <w:rsid w:val="6529368F"/>
    <w:rsid w:val="65726602"/>
    <w:rsid w:val="66614907"/>
    <w:rsid w:val="67EE1250"/>
    <w:rsid w:val="67F01EF5"/>
    <w:rsid w:val="688D3617"/>
    <w:rsid w:val="69227658"/>
    <w:rsid w:val="6D38300F"/>
    <w:rsid w:val="6E73218C"/>
    <w:rsid w:val="6FAE29FB"/>
    <w:rsid w:val="71DF58CC"/>
    <w:rsid w:val="72BA4C7C"/>
    <w:rsid w:val="7496220D"/>
    <w:rsid w:val="74FC7A3D"/>
    <w:rsid w:val="75DF63A0"/>
    <w:rsid w:val="7615125E"/>
    <w:rsid w:val="769E06B6"/>
    <w:rsid w:val="773C1B23"/>
    <w:rsid w:val="77652535"/>
    <w:rsid w:val="78FC4C48"/>
    <w:rsid w:val="7A274DA8"/>
    <w:rsid w:val="7A9C2A32"/>
    <w:rsid w:val="7B543604"/>
    <w:rsid w:val="7DBB199C"/>
    <w:rsid w:val="7EE36E60"/>
    <w:rsid w:val="7FA2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265</Words>
  <Characters>290</Characters>
  <Lines>0</Lines>
  <Paragraphs>0</Paragraphs>
  <TotalTime>6</TotalTime>
  <ScaleCrop>false</ScaleCrop>
  <LinksUpToDate>false</LinksUpToDate>
  <CharactersWithSpaces>294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2021-09-06T00:41:00Z</dcterms:created>
  <dc:creator>lenovo</dc:creator>
  <cp:lastModifiedBy>Li</cp:lastModifiedBy>
  <cp:lastPrinted>2022-07-15T03:20:00Z</cp:lastPrinted>
  <dcterms:modified xsi:type="dcterms:W3CDTF">2022-09-27T09:19:47Z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51A4225F82C0433F8B9AA149145DBB2A</vt:lpwstr>
  </property>
</Properties>
</file>