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72"/>
          <w:szCs w:val="72"/>
        </w:rPr>
      </w:pPr>
      <w:r>
        <w:rPr>
          <w:rFonts w:hint="eastAsia"/>
          <w:sz w:val="72"/>
          <w:szCs w:val="72"/>
          <w:lang w:val="en-US" w:eastAsia="zh-CN"/>
        </w:rPr>
        <w:t>2019</w:t>
      </w:r>
      <w:r>
        <w:rPr>
          <w:rFonts w:hint="eastAsia"/>
          <w:sz w:val="72"/>
          <w:szCs w:val="72"/>
        </w:rPr>
        <w:t>年</w:t>
      </w:r>
      <w:r>
        <w:rPr>
          <w:rFonts w:hint="eastAsia"/>
          <w:sz w:val="72"/>
          <w:szCs w:val="72"/>
          <w:lang w:val="en-US" w:eastAsia="zh-CN"/>
        </w:rPr>
        <w:t>海南省白沙黎族自治县农业科学研究所</w:t>
      </w:r>
      <w:r>
        <w:rPr>
          <w:rFonts w:hint="eastAsia"/>
          <w:sz w:val="72"/>
          <w:szCs w:val="72"/>
        </w:rPr>
        <w:t>部门预算</w:t>
      </w:r>
    </w:p>
    <w:p>
      <w:pPr>
        <w:ind w:firstLine="1680"/>
        <w:jc w:val="center"/>
        <w:rPr>
          <w:sz w:val="84"/>
          <w:szCs w:val="84"/>
        </w:rPr>
      </w:pPr>
    </w:p>
    <w:p>
      <w:pPr>
        <w:ind w:firstLine="1680"/>
        <w:jc w:val="both"/>
        <w:rPr>
          <w:sz w:val="32"/>
          <w:szCs w:val="32"/>
        </w:rPr>
      </w:pPr>
    </w:p>
    <w:p>
      <w:pPr>
        <w:ind w:firstLine="1680"/>
        <w:jc w:val="both"/>
        <w:rPr>
          <w:sz w:val="32"/>
          <w:szCs w:val="32"/>
        </w:rPr>
      </w:pPr>
    </w:p>
    <w:p>
      <w:pPr>
        <w:ind w:firstLine="1680"/>
        <w:jc w:val="both"/>
        <w:rPr>
          <w:rFonts w:hint="eastAsia"/>
          <w:sz w:val="32"/>
          <w:szCs w:val="32"/>
          <w:lang w:val="en-US" w:eastAsia="zh-CN"/>
        </w:rPr>
      </w:pPr>
      <w:r>
        <w:rPr>
          <w:rFonts w:hint="eastAsia"/>
          <w:sz w:val="32"/>
          <w:szCs w:val="32"/>
          <w:lang w:val="en-US" w:eastAsia="zh-CN"/>
        </w:rPr>
        <w:t>负责人：</w:t>
      </w:r>
    </w:p>
    <w:p>
      <w:pPr>
        <w:ind w:firstLine="1680"/>
        <w:jc w:val="both"/>
        <w:rPr>
          <w:rFonts w:hint="eastAsia"/>
          <w:sz w:val="32"/>
          <w:szCs w:val="32"/>
          <w:lang w:val="en-US" w:eastAsia="zh-CN"/>
        </w:rPr>
      </w:pPr>
      <w:r>
        <w:rPr>
          <w:rFonts w:hint="eastAsia"/>
          <w:sz w:val="32"/>
          <w:szCs w:val="32"/>
          <w:lang w:val="en-US" w:eastAsia="zh-CN"/>
        </w:rPr>
        <w:t>报送时间：</w:t>
      </w: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海南省白沙黎族自治县农业科学研究所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r>
        <w:rPr>
          <w:rFonts w:hint="eastAsia" w:ascii="黑体" w:hAnsi="黑体" w:eastAsia="黑体"/>
          <w:sz w:val="32"/>
          <w:szCs w:val="32"/>
          <w:lang w:val="en-US" w:eastAsia="zh-CN"/>
        </w:rPr>
        <w:t xml:space="preserve">`     </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海南省白沙黎族自治县农业科学研究所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360" w:lineRule="auto"/>
        <w:ind w:firstLine="580"/>
        <w:rPr>
          <w:rFonts w:hint="eastAsia" w:ascii="仿宋" w:hAnsi="仿宋" w:eastAsia="仿宋" w:cs="仿宋"/>
          <w:color w:val="000000"/>
          <w:sz w:val="32"/>
          <w:szCs w:val="32"/>
        </w:rPr>
      </w:pPr>
      <w:r>
        <w:rPr>
          <w:rFonts w:hint="eastAsia" w:ascii="仿宋_GB2312" w:eastAsia="仿宋_GB2312"/>
          <w:color w:val="000000"/>
          <w:sz w:val="32"/>
          <w:szCs w:val="32"/>
        </w:rPr>
        <w:t>本所主要职能是为我县农作物新品种的引进、实验、示范、推广提供服务。农作物新品种的引进实验、示范、推广、农作物病虫害的测报。</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numPr>
          <w:ilvl w:val="0"/>
          <w:numId w:val="0"/>
        </w:numPr>
        <w:ind w:left="645" w:leftChars="0"/>
        <w:rPr>
          <w:rFonts w:hint="eastAsia" w:ascii="仿宋_GB2312" w:hAnsi="ˎ̥" w:eastAsia="仿宋_GB2312" w:cs="仿宋_GB2312"/>
          <w:color w:val="000000"/>
          <w:kern w:val="0"/>
          <w:sz w:val="32"/>
          <w:szCs w:val="32"/>
          <w:lang w:val="en-US" w:eastAsia="zh-CN"/>
        </w:rPr>
      </w:pPr>
      <w:r>
        <w:rPr>
          <w:rFonts w:hint="eastAsia" w:ascii="仿宋_GB2312" w:hAnsi="ˎ̥" w:eastAsia="仿宋_GB2312" w:cs="仿宋_GB2312"/>
          <w:color w:val="000000"/>
          <w:kern w:val="0"/>
          <w:sz w:val="32"/>
          <w:szCs w:val="32"/>
          <w:lang w:val="en-US" w:eastAsia="zh-CN"/>
        </w:rPr>
        <w:t>机构设置。</w:t>
      </w:r>
    </w:p>
    <w:p>
      <w:pPr>
        <w:numPr>
          <w:ilvl w:val="0"/>
          <w:numId w:val="0"/>
        </w:numPr>
        <w:ind w:left="645" w:leftChars="0"/>
        <w:rPr>
          <w:rFonts w:hint="eastAsia" w:ascii="仿宋_GB2312" w:hAnsi="ˎ̥" w:eastAsia="仿宋_GB2312" w:cs="仿宋_GB2312"/>
          <w:color w:val="000000"/>
          <w:kern w:val="0"/>
          <w:sz w:val="32"/>
          <w:szCs w:val="32"/>
          <w:lang w:val="en-US" w:eastAsia="zh-CN"/>
        </w:rPr>
      </w:pPr>
      <w:r>
        <w:rPr>
          <w:rFonts w:hint="eastAsia" w:ascii="仿宋_GB2312" w:hAnsi="ˎ̥" w:eastAsia="仿宋_GB2312" w:cs="仿宋_GB2312"/>
          <w:color w:val="000000"/>
          <w:kern w:val="0"/>
          <w:sz w:val="32"/>
          <w:szCs w:val="32"/>
          <w:lang w:val="en-US" w:eastAsia="zh-CN"/>
        </w:rPr>
        <w:t xml:space="preserve"> 纳入白沙县农科所2019年度决算编制范围的预算单位为：</w:t>
      </w:r>
    </w:p>
    <w:p>
      <w:pPr>
        <w:numPr>
          <w:ilvl w:val="0"/>
          <w:numId w:val="0"/>
        </w:numPr>
        <w:ind w:left="645" w:leftChars="0" w:firstLine="320" w:firstLineChars="100"/>
        <w:rPr>
          <w:rFonts w:hint="eastAsia" w:ascii="仿宋_GB2312" w:hAnsi="ˎ̥" w:eastAsia="仿宋_GB2312" w:cs="仿宋_GB2312"/>
          <w:color w:val="000000"/>
          <w:kern w:val="0"/>
          <w:sz w:val="32"/>
          <w:szCs w:val="32"/>
          <w:lang w:val="en-US" w:eastAsia="zh-CN"/>
        </w:rPr>
      </w:pPr>
      <w:r>
        <w:rPr>
          <w:rFonts w:hint="eastAsia" w:ascii="仿宋_GB2312" w:hAnsi="ˎ̥" w:eastAsia="仿宋_GB2312" w:cs="仿宋_GB2312"/>
          <w:color w:val="000000"/>
          <w:kern w:val="0"/>
          <w:sz w:val="32"/>
          <w:szCs w:val="32"/>
          <w:lang w:val="en-US" w:eastAsia="zh-CN"/>
        </w:rPr>
        <w:t>海南省白沙黎族自治县农业科学研究所本级。</w:t>
      </w:r>
    </w:p>
    <w:p>
      <w:pPr>
        <w:numPr>
          <w:ilvl w:val="0"/>
          <w:numId w:val="0"/>
        </w:numPr>
        <w:ind w:left="645" w:leftChars="0"/>
        <w:rPr>
          <w:rFonts w:hint="eastAsia" w:ascii="仿宋_GB2312" w:hAnsi="ˎ̥" w:eastAsia="仿宋_GB2312" w:cs="仿宋_GB2312"/>
          <w:color w:val="000000"/>
          <w:kern w:val="0"/>
          <w:sz w:val="32"/>
          <w:szCs w:val="32"/>
          <w:lang w:val="en-US" w:eastAsia="zh-CN"/>
        </w:rPr>
      </w:pPr>
      <w:r>
        <w:rPr>
          <w:rFonts w:hint="eastAsia" w:ascii="仿宋_GB2312" w:hAnsi="ˎ̥" w:eastAsia="仿宋_GB2312" w:cs="仿宋_GB2312"/>
          <w:color w:val="000000"/>
          <w:kern w:val="0"/>
          <w:sz w:val="32"/>
          <w:szCs w:val="32"/>
          <w:lang w:val="en-US" w:eastAsia="zh-CN"/>
        </w:rPr>
        <w:t>本部门的编制数共18名，现有人数为18人。纳入本部门财务报告范围的资金主体主要包括：一般公共预算资金。</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海南省白沙黎族自治县农业科学研究所2019</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81.27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81.27</w:t>
      </w:r>
      <w:r>
        <w:rPr>
          <w:rFonts w:hint="eastAsia" w:ascii="仿宋_GB2312" w:hAnsi="黑体" w:eastAsia="仿宋_GB2312"/>
          <w:sz w:val="32"/>
          <w:szCs w:val="32"/>
        </w:rPr>
        <w:t>万元，包括一般公共预算本年收入</w:t>
      </w:r>
      <w:bookmarkStart w:id="0" w:name="_GoBack"/>
      <w:bookmarkEnd w:id="0"/>
      <w:r>
        <w:rPr>
          <w:rFonts w:hint="eastAsia" w:ascii="仿宋_GB2312" w:hAnsi="黑体" w:eastAsia="仿宋_GB2312" w:cs="仿宋_GB2312"/>
          <w:sz w:val="32"/>
          <w:szCs w:val="32"/>
          <w:lang w:val="en-US" w:eastAsia="zh-CN"/>
        </w:rPr>
        <w:t>81.27</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81.27</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科学技术服务</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72.32</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4.1</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3.08</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1.76万元。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海南省白沙黎族自治县农业科学研究所2019</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81.27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7.48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人员工资的增长。</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科学技术支出支出</w:t>
      </w:r>
      <w:r>
        <w:rPr>
          <w:rFonts w:hint="eastAsia" w:ascii="仿宋_GB2312" w:hAnsi="黑体" w:eastAsia="仿宋_GB2312" w:cs="仿宋_GB2312"/>
          <w:sz w:val="32"/>
          <w:szCs w:val="32"/>
          <w:lang w:val="en-US" w:eastAsia="zh-CN"/>
        </w:rPr>
        <w:t>72.32</w:t>
      </w:r>
      <w:r>
        <w:rPr>
          <w:rFonts w:hint="eastAsia" w:ascii="仿宋_GB2312" w:hAnsi="黑体" w:eastAsia="仿宋_GB2312" w:cs="仿宋_GB2312"/>
          <w:sz w:val="32"/>
          <w:szCs w:val="32"/>
        </w:rPr>
        <w:t>万元，约占</w:t>
      </w:r>
      <w:r>
        <w:rPr>
          <w:rFonts w:hint="eastAsia" w:ascii="仿宋_GB2312" w:hAnsi="黑体" w:eastAsia="仿宋_GB2312" w:cs="仿宋_GB2312"/>
          <w:sz w:val="32"/>
          <w:szCs w:val="32"/>
          <w:lang w:val="en-US" w:eastAsia="zh-CN"/>
        </w:rPr>
        <w:t>88.9</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4.1</w:t>
      </w:r>
      <w:r>
        <w:rPr>
          <w:rFonts w:hint="eastAsia" w:ascii="仿宋_GB2312" w:hAnsi="黑体" w:eastAsia="仿宋_GB2312" w:cs="仿宋_GB2312"/>
          <w:sz w:val="32"/>
          <w:szCs w:val="32"/>
        </w:rPr>
        <w:t>万元，约占</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lang w:val="en-US" w:eastAsia="zh-CN"/>
        </w:rPr>
        <w:t>3.08</w:t>
      </w:r>
      <w:r>
        <w:rPr>
          <w:rFonts w:hint="eastAsia" w:ascii="仿宋_GB2312" w:hAnsi="黑体" w:eastAsia="仿宋_GB2312"/>
          <w:sz w:val="32"/>
          <w:szCs w:val="32"/>
        </w:rPr>
        <w:t>万元</w:t>
      </w:r>
      <w:r>
        <w:rPr>
          <w:rFonts w:hint="eastAsia" w:ascii="仿宋_GB2312" w:hAnsi="黑体" w:eastAsia="仿宋_GB2312" w:cs="仿宋_GB2312"/>
          <w:sz w:val="32"/>
          <w:szCs w:val="32"/>
        </w:rPr>
        <w:t>，约占</w:t>
      </w:r>
      <w:r>
        <w:rPr>
          <w:rFonts w:hint="eastAsia" w:ascii="仿宋_GB2312" w:hAnsi="黑体" w:eastAsia="仿宋_GB2312" w:cs="仿宋_GB2312"/>
          <w:sz w:val="32"/>
          <w:szCs w:val="32"/>
          <w:lang w:val="en-US" w:eastAsia="zh-CN"/>
        </w:rPr>
        <w:t>3.7</w:t>
      </w:r>
      <w:r>
        <w:rPr>
          <w:rFonts w:hint="eastAsia" w:ascii="仿宋_GB2312" w:hAnsi="黑体" w:eastAsia="仿宋_GB2312" w:cs="仿宋_GB2312"/>
          <w:sz w:val="32"/>
          <w:szCs w:val="32"/>
        </w:rPr>
        <w:t>%；住房保障支出</w:t>
      </w:r>
      <w:r>
        <w:rPr>
          <w:rFonts w:hint="eastAsia" w:ascii="仿宋_GB2312" w:hAnsi="黑体" w:eastAsia="仿宋_GB2312" w:cs="仿宋_GB2312"/>
          <w:sz w:val="32"/>
          <w:szCs w:val="32"/>
          <w:lang w:val="en-US" w:eastAsia="zh-CN"/>
        </w:rPr>
        <w:t>1.76</w:t>
      </w:r>
      <w:r>
        <w:rPr>
          <w:rFonts w:hint="eastAsia" w:ascii="仿宋_GB2312" w:hAnsi="黑体" w:eastAsia="仿宋_GB2312" w:cs="仿宋_GB2312"/>
          <w:sz w:val="32"/>
          <w:szCs w:val="32"/>
        </w:rPr>
        <w:t>万元，约占</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1.科学技术支出（类）科学技术管理事务（款）一般行政运行（项）</w:t>
      </w:r>
      <w:r>
        <w:rPr>
          <w:rFonts w:hint="eastAsia" w:ascii="仿宋_GB2312" w:hAnsi="黑体" w:eastAsia="仿宋_GB2312" w:cs="仿宋_GB2312"/>
          <w:sz w:val="32"/>
          <w:szCs w:val="32"/>
          <w:lang w:eastAsia="zh-CN"/>
        </w:rPr>
        <w:t>2019</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24.4</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减少15.6万元，主要是项目经费内的劳务费改为其他工资福利支出发放</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.科学技术支出（类）科学技术管理事务（款） 其他科学技术管理事务支出（项）</w:t>
      </w:r>
      <w:r>
        <w:rPr>
          <w:rFonts w:hint="eastAsia" w:ascii="仿宋_GB2312" w:hAnsi="黑体" w:eastAsia="仿宋_GB2312" w:cs="仿宋_GB2312"/>
          <w:sz w:val="32"/>
          <w:szCs w:val="32"/>
          <w:lang w:eastAsia="zh-CN"/>
        </w:rPr>
        <w:t>2019</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47.97</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增加47.97万元，主要是支出功能科目从</w:t>
      </w:r>
      <w:r>
        <w:rPr>
          <w:rFonts w:hint="eastAsia" w:ascii="仿宋_GB2312" w:hAnsi="黑体" w:eastAsia="仿宋_GB2312" w:cs="仿宋_GB2312"/>
          <w:sz w:val="32"/>
          <w:szCs w:val="32"/>
        </w:rPr>
        <w:t>机构运行（项）</w:t>
      </w:r>
      <w:r>
        <w:rPr>
          <w:rFonts w:hint="eastAsia" w:ascii="仿宋_GB2312" w:hAnsi="黑体" w:eastAsia="仿宋_GB2312" w:cs="仿宋_GB2312"/>
          <w:sz w:val="32"/>
          <w:szCs w:val="32"/>
          <w:lang w:val="en-US" w:eastAsia="zh-CN"/>
        </w:rPr>
        <w:t>改成</w:t>
      </w:r>
      <w:r>
        <w:rPr>
          <w:rFonts w:hint="eastAsia" w:ascii="仿宋_GB2312" w:hAnsi="黑体" w:eastAsia="仿宋_GB2312" w:cs="仿宋_GB2312"/>
          <w:sz w:val="32"/>
          <w:szCs w:val="32"/>
        </w:rPr>
        <w:t xml:space="preserve"> 其他科学技术管理事务支出（项）</w:t>
      </w:r>
      <w:r>
        <w:rPr>
          <w:rFonts w:hint="eastAsia" w:ascii="仿宋_GB2312" w:hAnsi="黑体" w:eastAsia="仿宋_GB2312" w:cs="仿宋_GB2312"/>
          <w:sz w:val="32"/>
          <w:szCs w:val="32"/>
          <w:lang w:eastAsia="zh-CN"/>
        </w:rPr>
        <w:t>。</w:t>
      </w:r>
    </w:p>
    <w:p>
      <w:pPr>
        <w:ind w:firstLine="64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 住房保障支出（类）住房改革支出（款）住房公积金（项）2019年预算数为1.76万元，比上年预算数减少0.207万元，主要是住房公积金数据修改。</w:t>
      </w:r>
    </w:p>
    <w:p>
      <w:pPr>
        <w:ind w:firstLine="64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 医疗卫生与计划生育支出（类）行政事业单位医疗（款）事业单位医疗（项）2019年预算数为1.24万元，比上年预算数减少0.154万元，主要是职工工资数据变动。</w:t>
      </w:r>
    </w:p>
    <w:p>
      <w:pPr>
        <w:ind w:firstLine="64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 医疗卫生与计划生育支出（类）行政事业单位医疗（款）公务员医疗补助（项）2019年预算数为1.84万元，比上年预算数减少0.03万元，主要是职工工资数据变动。</w:t>
      </w:r>
    </w:p>
    <w:p>
      <w:pPr>
        <w:ind w:firstLine="64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5.社会保障和就业支出（类）行政事业单位离退休（款）机关事业单位基本养老保险缴费支出（项）2019年预算数为2.93万元，比上年预算数减少0.34万元，主要是减少一名事业编员工.</w:t>
      </w:r>
    </w:p>
    <w:p>
      <w:pPr>
        <w:ind w:firstLine="64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6.社会保障和就业支出（类）行政事业单位离退休（款） 机关事业单位职业年金缴费支出（项）2019年预算数为1.17万元，比上年预算数增加1.17万元，主要是本年度增加了职业年金项.</w:t>
      </w:r>
    </w:p>
    <w:p>
      <w:pPr>
        <w:ind w:firstLine="640"/>
        <w:rPr>
          <w:rFonts w:hint="default" w:ascii="仿宋_GB2312" w:hAnsi="黑体" w:eastAsia="仿宋_GB2312" w:cs="仿宋_GB2312"/>
          <w:sz w:val="32"/>
          <w:szCs w:val="32"/>
          <w:lang w:val="en-US" w:eastAsia="zh-CN"/>
        </w:rPr>
      </w:pPr>
    </w:p>
    <w:p>
      <w:pPr>
        <w:ind w:firstLine="640"/>
        <w:rPr>
          <w:rFonts w:hint="eastAsia" w:ascii="仿宋_GB2312" w:hAnsi="黑体" w:eastAsia="仿宋_GB2312" w:cs="仿宋_GB2312"/>
          <w:sz w:val="32"/>
          <w:szCs w:val="32"/>
          <w:lang w:val="en-US" w:eastAsia="zh-CN"/>
        </w:rPr>
      </w:pPr>
    </w:p>
    <w:p>
      <w:pPr>
        <w:ind w:firstLine="640"/>
        <w:rPr>
          <w:rFonts w:hint="eastAsia" w:ascii="仿宋_GB2312" w:hAnsi="黑体" w:eastAsia="仿宋_GB2312" w:cs="仿宋_GB2312"/>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海南省白沙黎族自治县农业科学研究所2019</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56.87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52.82</w:t>
      </w:r>
      <w:r>
        <w:rPr>
          <w:rFonts w:hint="eastAsia" w:ascii="仿宋_GB2312" w:hAnsi="黑体" w:eastAsia="仿宋_GB2312"/>
          <w:sz w:val="32"/>
          <w:szCs w:val="32"/>
        </w:rPr>
        <w:t>万元，主要包括：基本工资、津贴补贴、 绩效工资、机关事业单位基本养老保险缴费、城镇职工基本医疗保险缴费</w:t>
      </w:r>
      <w:r>
        <w:rPr>
          <w:rFonts w:hint="eastAsia" w:ascii="仿宋_GB2312" w:hAnsi="黑体" w:eastAsia="仿宋_GB2312"/>
          <w:sz w:val="32"/>
          <w:szCs w:val="32"/>
          <w:lang w:eastAsia="zh-CN"/>
        </w:rPr>
        <w:t>、公务员医疗补助缴费、其他社会保障缴费、住房公积金、医疗费、其他工资福利支出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4.05</w:t>
      </w:r>
      <w:r>
        <w:rPr>
          <w:rFonts w:hint="eastAsia" w:ascii="仿宋_GB2312" w:hAnsi="黑体" w:eastAsia="仿宋_GB2312"/>
          <w:sz w:val="32"/>
          <w:szCs w:val="32"/>
        </w:rPr>
        <w:t>万元，主要包括：办公费、咨询费、手续费、水费、电费、邮电费</w:t>
      </w:r>
      <w:r>
        <w:rPr>
          <w:rFonts w:hint="eastAsia" w:ascii="仿宋_GB2312" w:hAnsi="黑体" w:eastAsia="仿宋_GB2312"/>
          <w:sz w:val="32"/>
          <w:szCs w:val="32"/>
          <w:lang w:eastAsia="zh-CN"/>
        </w:rPr>
        <w:t>、物业管理费、差旅费、维修(护)费、培训费、工会经费、福利费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lang w:val="en-US" w:eastAsia="zh-CN"/>
        </w:rPr>
        <w:t>海南省白沙黎族自治县农业科学研究所2019</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hint="eastAsia" w:ascii="仿宋_GB2312" w:hAnsi="黑体" w:eastAsia="仿宋_GB2312"/>
          <w:sz w:val="32"/>
          <w:szCs w:val="32"/>
          <w:lang w:eastAsia="zh-CN"/>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numPr>
          <w:ilvl w:val="0"/>
          <w:numId w:val="0"/>
        </w:numPr>
        <w:rPr>
          <w:rFonts w:hint="eastAsia" w:ascii="黑体" w:hAnsi="黑体" w:eastAsia="黑体" w:cs="Times New Roman"/>
          <w:sz w:val="32"/>
          <w:shd w:val="clear" w:color="auto" w:fill="FFFFFF"/>
          <w:lang w:val="en-US" w:eastAsia="zh-CN"/>
        </w:rPr>
      </w:pPr>
      <w:r>
        <w:rPr>
          <w:rFonts w:hint="eastAsia" w:ascii="黑体" w:hAnsi="黑体" w:eastAsia="黑体" w:cs="Times New Roman"/>
          <w:sz w:val="32"/>
          <w:shd w:val="clear" w:color="auto" w:fill="FFFFFF"/>
          <w:lang w:val="en-US" w:eastAsia="zh-CN"/>
        </w:rPr>
        <w:t xml:space="preserve">   </w:t>
      </w:r>
      <w:r>
        <w:rPr>
          <w:rFonts w:hint="eastAsia" w:ascii="仿宋_GB2312" w:hAnsi="黑体" w:eastAsia="仿宋_GB2312" w:cs="Times New Roman"/>
          <w:sz w:val="32"/>
          <w:szCs w:val="32"/>
          <w:lang w:val="en-US" w:eastAsia="zh-CN"/>
        </w:rPr>
        <w:t xml:space="preserve">  我单位并无政府性基金预算拨款。</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 xml:space="preserve">按照综合预算原则，海南省白沙黎族自治县农业科学研究所所有收入和支出均纳入部门预算管理。收入包括：经费拨款收入；支出包括：科学技术支出、社会保障和就业支出、医疗卫生与计划生育支出、住房保障支出。海南省白沙黎族自治县农业科学研究所2019年收支总预算81.27万元。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海南省白沙黎族自治县农业科学研究所</w:t>
      </w:r>
      <w:r>
        <w:rPr>
          <w:rFonts w:hint="eastAsia" w:ascii="仿宋_GB2312" w:hAnsi="黑体" w:eastAsia="仿宋_GB2312" w:cs="仿宋_GB2312"/>
          <w:sz w:val="32"/>
          <w:szCs w:val="32"/>
          <w:lang w:eastAsia="zh-CN"/>
        </w:rPr>
        <w:t>2019</w:t>
      </w:r>
      <w:r>
        <w:rPr>
          <w:rFonts w:hint="eastAsia" w:ascii="仿宋_GB2312" w:hAnsi="黑体" w:eastAsia="仿宋_GB2312" w:cs="仿宋_GB2312"/>
          <w:sz w:val="32"/>
          <w:szCs w:val="32"/>
        </w:rPr>
        <w:t>年收入预算</w:t>
      </w:r>
      <w:r>
        <w:rPr>
          <w:rFonts w:hint="eastAsia" w:ascii="仿宋_GB2312" w:hAnsi="黑体" w:eastAsia="仿宋_GB2312" w:cs="仿宋_GB2312"/>
          <w:sz w:val="32"/>
          <w:szCs w:val="32"/>
          <w:lang w:val="en-US" w:eastAsia="zh-CN"/>
        </w:rPr>
        <w:t>81.27</w:t>
      </w:r>
      <w:r>
        <w:rPr>
          <w:rFonts w:hint="eastAsia" w:ascii="仿宋_GB2312" w:hAnsi="黑体" w:eastAsia="仿宋_GB2312" w:cs="仿宋_GB2312"/>
          <w:sz w:val="32"/>
          <w:szCs w:val="32"/>
        </w:rPr>
        <w:t>万元，其中：经费拨款收入</w:t>
      </w:r>
      <w:r>
        <w:rPr>
          <w:rFonts w:hint="eastAsia" w:ascii="仿宋_GB2312" w:hAnsi="黑体" w:eastAsia="仿宋_GB2312" w:cs="仿宋_GB2312"/>
          <w:sz w:val="32"/>
          <w:szCs w:val="32"/>
          <w:lang w:val="en-US" w:eastAsia="zh-CN"/>
        </w:rPr>
        <w:t>81.27</w:t>
      </w:r>
      <w:r>
        <w:rPr>
          <w:rFonts w:hint="eastAsia" w:ascii="仿宋_GB2312" w:hAnsi="黑体" w:eastAsia="仿宋_GB2312" w:cs="仿宋_GB2312"/>
          <w:sz w:val="32"/>
          <w:szCs w:val="32"/>
        </w:rPr>
        <w:t>万元，占100%。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海南省白沙黎族自治县农业科学研究所</w:t>
      </w:r>
      <w:r>
        <w:rPr>
          <w:rFonts w:hint="eastAsia" w:ascii="仿宋_GB2312" w:hAnsi="黑体" w:eastAsia="仿宋_GB2312" w:cs="仿宋_GB2312"/>
          <w:sz w:val="32"/>
          <w:szCs w:val="32"/>
          <w:lang w:val="en-US" w:eastAsia="zh-CN"/>
        </w:rPr>
        <w:t>2019</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海南省白沙黎族自治县农业科学研究所</w:t>
      </w:r>
      <w:r>
        <w:rPr>
          <w:rFonts w:hint="eastAsia" w:ascii="仿宋_GB2312" w:hAnsi="黑体" w:eastAsia="仿宋_GB2312" w:cs="仿宋_GB2312"/>
          <w:sz w:val="32"/>
          <w:szCs w:val="32"/>
          <w:lang w:eastAsia="zh-CN"/>
        </w:rPr>
        <w:t>2019</w:t>
      </w:r>
      <w:r>
        <w:rPr>
          <w:rFonts w:hint="eastAsia" w:ascii="仿宋_GB2312" w:hAnsi="黑体" w:eastAsia="仿宋_GB2312" w:cs="仿宋_GB2312"/>
          <w:sz w:val="32"/>
          <w:szCs w:val="32"/>
        </w:rPr>
        <w:t>年支出预算</w:t>
      </w:r>
      <w:r>
        <w:rPr>
          <w:rFonts w:hint="eastAsia" w:ascii="仿宋_GB2312" w:hAnsi="黑体" w:eastAsia="仿宋_GB2312" w:cs="仿宋_GB2312"/>
          <w:sz w:val="32"/>
          <w:szCs w:val="32"/>
          <w:lang w:val="en-US" w:eastAsia="zh-CN"/>
        </w:rPr>
        <w:t>81.27</w:t>
      </w:r>
      <w:r>
        <w:rPr>
          <w:rFonts w:hint="eastAsia" w:ascii="仿宋_GB2312" w:hAnsi="黑体" w:eastAsia="仿宋_GB2312" w:cs="仿宋_GB2312"/>
          <w:sz w:val="32"/>
          <w:szCs w:val="32"/>
        </w:rPr>
        <w:t>万元，其中：基本支出</w:t>
      </w:r>
      <w:r>
        <w:rPr>
          <w:rFonts w:hint="eastAsia" w:ascii="仿宋_GB2312" w:hAnsi="黑体" w:eastAsia="仿宋_GB2312" w:cs="仿宋_GB2312"/>
          <w:sz w:val="32"/>
          <w:szCs w:val="32"/>
          <w:lang w:val="en-US" w:eastAsia="zh-CN"/>
        </w:rPr>
        <w:t>56.87</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70</w:t>
      </w:r>
      <w:r>
        <w:rPr>
          <w:rFonts w:hint="eastAsia" w:ascii="仿宋_GB2312" w:hAnsi="黑体" w:eastAsia="仿宋_GB2312" w:cs="仿宋_GB2312"/>
          <w:sz w:val="32"/>
          <w:szCs w:val="32"/>
        </w:rPr>
        <w:t>%；项目支出</w:t>
      </w:r>
      <w:r>
        <w:rPr>
          <w:rFonts w:hint="eastAsia" w:ascii="仿宋_GB2312" w:hAnsi="黑体" w:eastAsia="仿宋_GB2312" w:cs="仿宋_GB2312"/>
          <w:sz w:val="32"/>
          <w:szCs w:val="32"/>
          <w:lang w:val="en-US" w:eastAsia="zh-CN"/>
        </w:rPr>
        <w:t>24.4</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2019年海南省白沙黎族自治县农业科学研究所</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sz w:val="32"/>
          <w:szCs w:val="32"/>
          <w:lang w:val="en-US" w:eastAsia="zh-CN"/>
        </w:rPr>
        <w:t>3.55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我单位2019年并无政府采购。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2017</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海南省白沙黎族自治县农业科学研究所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2019年海南省白沙黎族自治县农业科学研究所6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24.4</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第四部分  名词解释</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一、经费拨款收入：指财政部门当年安排给单位，且不与单位征收任务挂钩的资金。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二、非税收入：</w:t>
      </w:r>
      <w:r>
        <w:rPr>
          <w:rFonts w:ascii="仿宋_GB2312" w:hAnsi="宋体" w:eastAsia="仿宋_GB2312"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Pr>
          <w:rFonts w:hint="eastAsia" w:ascii="仿宋_GB2312" w:hAnsi="宋体" w:eastAsia="仿宋_GB2312" w:cs="宋体"/>
          <w:color w:val="000000"/>
          <w:kern w:val="0"/>
          <w:sz w:val="32"/>
          <w:szCs w:val="30"/>
        </w:rPr>
        <w:t>、准公共服务</w:t>
      </w:r>
      <w:r>
        <w:rPr>
          <w:rFonts w:ascii="仿宋_GB2312" w:hAnsi="宋体" w:eastAsia="仿宋_GB2312" w:cs="宋体"/>
          <w:color w:val="000000"/>
          <w:kern w:val="0"/>
          <w:sz w:val="32"/>
          <w:szCs w:val="30"/>
        </w:rPr>
        <w:t>取得的财政资金。</w:t>
      </w:r>
    </w:p>
    <w:p>
      <w:pPr>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四、专项收入：</w:t>
      </w:r>
      <w:r>
        <w:rPr>
          <w:rFonts w:hint="eastAsia" w:ascii="仿宋_GB2312" w:hAnsi="宋体" w:eastAsia="仿宋_GB2312" w:cs="宋体"/>
          <w:kern w:val="0"/>
          <w:sz w:val="32"/>
          <w:szCs w:val="30"/>
        </w:rPr>
        <w:t>是指根据特定需要由国务院批准或者经国务院授权由财政部批准，设置、征集和纳入预算管理、有专项用途的收入。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_GB2312" w:hAnsi="宋体" w:eastAsia="仿宋_GB2312" w:cs="宋体"/>
          <w:color w:val="000000"/>
          <w:kern w:val="0"/>
          <w:sz w:val="32"/>
          <w:szCs w:val="30"/>
        </w:rPr>
      </w:pPr>
      <w:r>
        <w:rPr>
          <w:rFonts w:hint="eastAsia" w:ascii="宋体" w:hAnsi="宋体" w:eastAsia="宋体" w:cs="宋体"/>
          <w:color w:val="000000"/>
          <w:kern w:val="0"/>
          <w:sz w:val="32"/>
          <w:szCs w:val="30"/>
        </w:rPr>
        <w:t>六、</w:t>
      </w:r>
      <w:r>
        <w:rPr>
          <w:rFonts w:hint="eastAsia" w:ascii="仿宋_GB2312" w:hAnsi="宋体" w:eastAsia="仿宋_GB2312" w:cs="宋体"/>
          <w:color w:val="000000"/>
          <w:kern w:val="0"/>
          <w:sz w:val="32"/>
          <w:szCs w:val="30"/>
        </w:rPr>
        <w:t>国库管理的行政事业性收费收入：指按规定纳入国库管理的行政事业性收费收入。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七、专户管理的行政事业性收费收入：指按规定纳入财政专户管理的行政事业性收费收入。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八、罚没收入：指执法机关依法收缴的罚款（罚金）、没收款、赃物的变价款收入。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九、国有资本经营收入：指各级人民政府及其部门、机构履行出资人职责的企业（即一级企业）上交的国有资本收益。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十、国有资源(资产)有偿使用收入：指有偿转让国有资源（资产）使用费而取得的收入。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十一、单位自有资金：除财政部门安排和单位征收、收取的资金外，单位自身获得的资金。</w:t>
      </w:r>
    </w:p>
    <w:p>
      <w:pPr>
        <w:autoSpaceDE w:val="0"/>
        <w:autoSpaceDN w:val="0"/>
        <w:ind w:firstLine="198" w:firstLineChars="62"/>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十二、</w:t>
      </w:r>
      <w:r>
        <w:rPr>
          <w:rFonts w:hint="eastAsia" w:ascii="仿宋_GB2312" w:hAnsi="宋体" w:eastAsia="仿宋_GB2312" w:cs="宋体"/>
          <w:color w:val="000000"/>
          <w:kern w:val="0"/>
          <w:sz w:val="32"/>
          <w:szCs w:val="30"/>
          <w:lang w:val="zh-CN"/>
        </w:rPr>
        <w:t>收回存量资金：指财政部门从按规定收回的存量资金中安排给单位使用的财政性资金。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七、“三公”经费：包括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8CAED"/>
    <w:multiLevelType w:val="singleLevel"/>
    <w:tmpl w:val="9058CAED"/>
    <w:lvl w:ilvl="0" w:tentative="0">
      <w:start w:val="5"/>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1B44"/>
    <w:rsid w:val="00003088"/>
    <w:rsid w:val="001326C1"/>
    <w:rsid w:val="00173B57"/>
    <w:rsid w:val="002530AD"/>
    <w:rsid w:val="00293316"/>
    <w:rsid w:val="002956BC"/>
    <w:rsid w:val="002A59FA"/>
    <w:rsid w:val="002E73B0"/>
    <w:rsid w:val="003847B6"/>
    <w:rsid w:val="004522A5"/>
    <w:rsid w:val="00474F12"/>
    <w:rsid w:val="004A1C49"/>
    <w:rsid w:val="00525863"/>
    <w:rsid w:val="00537B3F"/>
    <w:rsid w:val="0059423F"/>
    <w:rsid w:val="00640059"/>
    <w:rsid w:val="006871F7"/>
    <w:rsid w:val="006B1FB3"/>
    <w:rsid w:val="0075151D"/>
    <w:rsid w:val="00786240"/>
    <w:rsid w:val="00793A7F"/>
    <w:rsid w:val="007B3322"/>
    <w:rsid w:val="007E4EAF"/>
    <w:rsid w:val="009262C2"/>
    <w:rsid w:val="00926751"/>
    <w:rsid w:val="00947538"/>
    <w:rsid w:val="00995DA5"/>
    <w:rsid w:val="009F52FB"/>
    <w:rsid w:val="00A545A0"/>
    <w:rsid w:val="00C91D51"/>
    <w:rsid w:val="00CA7DBE"/>
    <w:rsid w:val="00CD7757"/>
    <w:rsid w:val="00DC65EF"/>
    <w:rsid w:val="00DD3FD8"/>
    <w:rsid w:val="00E3389C"/>
    <w:rsid w:val="00E73A4A"/>
    <w:rsid w:val="00ED50D0"/>
    <w:rsid w:val="00ED6580"/>
    <w:rsid w:val="00F91B44"/>
    <w:rsid w:val="00FB0A31"/>
    <w:rsid w:val="27A4126A"/>
    <w:rsid w:val="294D6B6E"/>
    <w:rsid w:val="44C935E6"/>
    <w:rsid w:val="453C16E6"/>
    <w:rsid w:val="4E684F49"/>
    <w:rsid w:val="64A05D2F"/>
    <w:rsid w:val="792144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545</Words>
  <Characters>3107</Characters>
  <Lines>25</Lines>
  <Paragraphs>7</Paragraphs>
  <TotalTime>93</TotalTime>
  <ScaleCrop>false</ScaleCrop>
  <LinksUpToDate>false</LinksUpToDate>
  <CharactersWithSpaces>3645</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2019-01-29T08:43:00Z</cp:lastPrinted>
  <dcterms:modified xsi:type="dcterms:W3CDTF">2019-04-04T04:33:04Z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