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rPr>
          <w:rFonts w:hint="eastAsia" w:ascii="黑体" w:eastAsia="黑体"/>
          <w:sz w:val="32"/>
          <w:szCs w:val="28"/>
        </w:rPr>
      </w:pPr>
      <w:r>
        <w:rPr>
          <w:rFonts w:hint="eastAsia" w:ascii="黑体" w:eastAsia="黑体"/>
          <w:sz w:val="32"/>
          <w:szCs w:val="28"/>
        </w:rPr>
        <w:t>附件2</w:t>
      </w:r>
    </w:p>
    <w:p>
      <w:pPr>
        <w:shd w:val="clear" w:color="auto" w:fill="FFFFFF"/>
        <w:snapToGrid w:val="0"/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白沙县优秀人才奖推荐汇总表</w:t>
      </w:r>
      <w:bookmarkEnd w:id="0"/>
    </w:p>
    <w:p>
      <w:pPr>
        <w:shd w:val="clear" w:color="auto" w:fill="FFFFFF"/>
        <w:snapToGrid w:val="0"/>
        <w:spacing w:line="5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 </w:t>
      </w:r>
    </w:p>
    <w:p>
      <w:pPr>
        <w:shd w:val="clear" w:color="auto" w:fill="FFFFFF"/>
        <w:snapToGrid w:val="0"/>
        <w:spacing w:line="560" w:lineRule="exact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推荐单位（盖章） ：                             年    月   日</w:t>
      </w:r>
    </w:p>
    <w:tbl>
      <w:tblPr>
        <w:tblStyle w:val="2"/>
        <w:tblW w:w="8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809"/>
        <w:gridCol w:w="1491"/>
        <w:gridCol w:w="858"/>
        <w:gridCol w:w="858"/>
        <w:gridCol w:w="2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奖项类别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 </w:t>
            </w:r>
          </w:p>
        </w:tc>
      </w:tr>
    </w:tbl>
    <w:p>
      <w:pPr>
        <w:shd w:val="clear" w:color="auto" w:fill="FFFFFF"/>
        <w:snapToGrid w:val="0"/>
        <w:spacing w:line="560" w:lineRule="exact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 填表人：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6D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2020-09-08T03:33:35Z</dcterms:created>
  <dc:creator>Lemovo</dc:creator>
  <cp:lastModifiedBy>可惜没有如果</cp:lastModifiedBy>
  <dcterms:modified xsi:type="dcterms:W3CDTF">2020-09-08T03:33:44Z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