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《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白沙县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2020年防贫综合保险实施方案》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政策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解读</w:t>
      </w: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pacing w:line="560" w:lineRule="exact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    </w:t>
      </w:r>
      <w:r>
        <w:rPr>
          <w:rFonts w:hint="eastAsia" w:ascii="黑体" w:hAnsi="黑体" w:eastAsia="黑体" w:cs="黑体"/>
          <w:sz w:val="32"/>
          <w:szCs w:val="32"/>
        </w:rPr>
        <w:t xml:space="preserve"> 一、制定背景</w:t>
      </w:r>
    </w:p>
    <w:p>
      <w:pPr>
        <w:autoSpaceDE w:val="0"/>
        <w:autoSpaceDN w:val="0"/>
        <w:spacing w:line="56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为贯彻落实2020年3月6日习近平总书记在决战决胜脱贫攻坚座谈会上的重要讲话精神，根据《海南省农业保险工作领导小组办公室关于印发2020年海南省农业保险工作实施方案的通知》（琼农险〔2020〕463号）等文件关于长效高质量脱贫、加强防贫保险工作的有关要求，结合我</w:t>
      </w:r>
      <w:r>
        <w:rPr>
          <w:rFonts w:hint="eastAsia" w:ascii="宋体" w:hAnsi="宋体" w:cs="宋体"/>
          <w:color w:val="000000"/>
          <w:sz w:val="32"/>
          <w:szCs w:val="32"/>
          <w:lang w:eastAsia="zh-CN"/>
        </w:rPr>
        <w:t>县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实际，</w:t>
      </w:r>
      <w:r>
        <w:rPr>
          <w:rFonts w:hint="eastAsia" w:ascii="宋体" w:hAnsi="宋体" w:eastAsia="宋体" w:cs="宋体"/>
          <w:sz w:val="32"/>
          <w:szCs w:val="32"/>
        </w:rPr>
        <w:t>我</w:t>
      </w:r>
      <w:r>
        <w:rPr>
          <w:rFonts w:hint="eastAsia" w:ascii="宋体" w:hAnsi="宋体" w:cs="宋体"/>
          <w:sz w:val="32"/>
          <w:szCs w:val="32"/>
          <w:lang w:eastAsia="zh-CN"/>
        </w:rPr>
        <w:t>中心</w:t>
      </w:r>
      <w:r>
        <w:rPr>
          <w:rFonts w:hint="eastAsia" w:ascii="宋体" w:hAnsi="宋体" w:eastAsia="宋体" w:cs="宋体"/>
          <w:sz w:val="32"/>
          <w:szCs w:val="32"/>
        </w:rPr>
        <w:t>代拟了《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eastAsia="zh-CN"/>
        </w:rPr>
        <w:t>白沙县</w:t>
      </w:r>
      <w:r>
        <w:rPr>
          <w:rFonts w:hint="eastAsia" w:ascii="宋体" w:hAnsi="宋体" w:eastAsia="宋体" w:cs="宋体"/>
          <w:sz w:val="32"/>
          <w:szCs w:val="32"/>
        </w:rPr>
        <w:t>2020年防贫综合保险实施方案》。</w:t>
      </w:r>
    </w:p>
    <w:p>
      <w:pPr>
        <w:spacing w:line="560" w:lineRule="exact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二、起草过程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</w:rPr>
        <w:t xml:space="preserve"> 《2020年海南省农业保险工作实施方案》于6月23日印发，我</w:t>
      </w:r>
      <w:r>
        <w:rPr>
          <w:rFonts w:hint="eastAsia" w:ascii="宋体" w:hAnsi="宋体" w:cs="宋体"/>
          <w:sz w:val="32"/>
          <w:szCs w:val="32"/>
          <w:lang w:val="en-US" w:eastAsia="zh-CN"/>
        </w:rPr>
        <w:t>中心</w:t>
      </w:r>
      <w:r>
        <w:rPr>
          <w:rFonts w:hint="eastAsia" w:ascii="宋体" w:hAnsi="宋体" w:eastAsia="宋体" w:cs="宋体"/>
          <w:sz w:val="32"/>
          <w:szCs w:val="32"/>
        </w:rPr>
        <w:t>在收到省方案后，重点关注附件4“海南省防贫综合保险实施方案”，防贫综合保险作为农业保险的险种之一，遵循农业保险政府引导、市场运作、自主自愿、协调推进的原则，紧密围绕我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县</w:t>
      </w:r>
      <w:r>
        <w:rPr>
          <w:rFonts w:hint="eastAsia" w:ascii="宋体" w:hAnsi="宋体" w:eastAsia="宋体" w:cs="宋体"/>
          <w:sz w:val="32"/>
          <w:szCs w:val="32"/>
        </w:rPr>
        <w:t>脱贫攻坚的中心任务，运用保险机制，能够有效降低我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县</w:t>
      </w:r>
      <w:r>
        <w:rPr>
          <w:rFonts w:hint="eastAsia" w:ascii="宋体" w:hAnsi="宋体" w:eastAsia="宋体" w:cs="宋体"/>
          <w:sz w:val="32"/>
          <w:szCs w:val="32"/>
        </w:rPr>
        <w:t>农村人口的致贫返贫风险。经与太平洋财产保险股份有限公司</w:t>
      </w:r>
      <w:r>
        <w:rPr>
          <w:rFonts w:hint="eastAsia" w:ascii="宋体" w:hAnsi="宋体" w:cs="宋体"/>
          <w:sz w:val="32"/>
          <w:szCs w:val="32"/>
          <w:lang w:val="en-US" w:eastAsia="zh-CN"/>
        </w:rPr>
        <w:t>白沙</w:t>
      </w:r>
      <w:r>
        <w:rPr>
          <w:rFonts w:hint="eastAsia" w:ascii="宋体" w:hAnsi="宋体" w:eastAsia="宋体" w:cs="宋体"/>
          <w:sz w:val="32"/>
          <w:szCs w:val="32"/>
        </w:rPr>
        <w:t>支公司负责人多次沟通，于</w:t>
      </w:r>
      <w:r>
        <w:rPr>
          <w:rFonts w:hint="eastAsia" w:ascii="宋体" w:hAnsi="宋体" w:cs="宋体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sz w:val="32"/>
          <w:szCs w:val="32"/>
        </w:rPr>
        <w:t>月底草拟了《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eastAsia="zh-CN"/>
        </w:rPr>
        <w:t>白沙县</w:t>
      </w:r>
      <w:r>
        <w:rPr>
          <w:rFonts w:hint="eastAsia" w:ascii="宋体" w:hAnsi="宋体" w:eastAsia="宋体" w:cs="宋体"/>
          <w:sz w:val="32"/>
          <w:szCs w:val="32"/>
        </w:rPr>
        <w:t>2020年防贫综合保险实施方案》（以下简称实施方案）初稿，结合我</w:t>
      </w:r>
      <w:r>
        <w:rPr>
          <w:rFonts w:hint="eastAsia" w:ascii="宋体" w:hAnsi="宋体" w:cs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 w:cs="宋体"/>
          <w:sz w:val="32"/>
          <w:szCs w:val="32"/>
        </w:rPr>
        <w:t>实际，反复研究逐项修改该《实施方案》中的内容，</w:t>
      </w:r>
      <w:r>
        <w:rPr>
          <w:rFonts w:hint="eastAsia" w:ascii="宋体" w:hAnsi="宋体" w:cs="宋体"/>
          <w:sz w:val="32"/>
          <w:szCs w:val="32"/>
          <w:lang w:eastAsia="zh-CN"/>
        </w:rPr>
        <w:t>并</w:t>
      </w:r>
      <w:r>
        <w:rPr>
          <w:rFonts w:hint="eastAsia" w:ascii="宋体" w:hAnsi="宋体" w:eastAsia="宋体" w:cs="宋体"/>
          <w:sz w:val="32"/>
          <w:szCs w:val="32"/>
        </w:rPr>
        <w:t>征求各单位意见。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起草该办法的内容说明</w:t>
      </w:r>
    </w:p>
    <w:p>
      <w:pPr>
        <w:spacing w:line="560" w:lineRule="exact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   《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eastAsia="zh-CN"/>
        </w:rPr>
        <w:t>白沙县</w:t>
      </w:r>
      <w:r>
        <w:rPr>
          <w:rFonts w:hint="eastAsia" w:ascii="宋体" w:hAnsi="宋体" w:eastAsia="宋体" w:cs="宋体"/>
          <w:sz w:val="32"/>
          <w:szCs w:val="32"/>
        </w:rPr>
        <w:t>2020年防贫综合保险实施方案</w:t>
      </w:r>
      <w:r>
        <w:rPr>
          <w:rFonts w:hint="eastAsia" w:ascii="宋体" w:hAnsi="宋体" w:eastAsia="宋体" w:cs="宋体"/>
          <w:kern w:val="0"/>
          <w:sz w:val="32"/>
          <w:szCs w:val="32"/>
        </w:rPr>
        <w:t>》内容分为4部分，第1部分 政策目标；第2部分 保险内容；第3部分 工作职责；第4部分 工作措施。</w:t>
      </w:r>
    </w:p>
    <w:p>
      <w:pPr>
        <w:spacing w:line="360" w:lineRule="auto"/>
        <w:ind w:firstLine="64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《实施方案》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中的第1-2项皆依据</w:t>
      </w:r>
      <w:r>
        <w:rPr>
          <w:rFonts w:hint="eastAsia" w:ascii="宋体" w:hAnsi="宋体" w:eastAsia="宋体" w:cs="宋体"/>
          <w:sz w:val="32"/>
          <w:szCs w:val="32"/>
        </w:rPr>
        <w:t>《海南省农业保险工作领导小组办公室关于印发2020年海南省农业保险工作实施方案的通知》（琼农险〔2020〕463号）附件4“海南省防贫综合保险实施方案”，经与太平洋财产保险股份有限公司</w:t>
      </w:r>
      <w:r>
        <w:rPr>
          <w:rFonts w:hint="eastAsia" w:ascii="宋体" w:hAnsi="宋体" w:cs="宋体"/>
          <w:sz w:val="32"/>
          <w:szCs w:val="32"/>
          <w:lang w:eastAsia="zh-CN"/>
        </w:rPr>
        <w:t>白沙</w:t>
      </w:r>
      <w:r>
        <w:rPr>
          <w:rFonts w:hint="eastAsia" w:ascii="宋体" w:hAnsi="宋体" w:eastAsia="宋体" w:cs="宋体"/>
          <w:sz w:val="32"/>
          <w:szCs w:val="32"/>
        </w:rPr>
        <w:t>支公司负责人沟通后，并结合我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 w:cs="宋体"/>
          <w:sz w:val="32"/>
          <w:szCs w:val="32"/>
        </w:rPr>
        <w:t>实际情况草拟。</w:t>
      </w:r>
    </w:p>
    <w:p>
      <w:pPr>
        <w:spacing w:line="360" w:lineRule="auto"/>
        <w:ind w:firstLine="64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《实施方案》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中的第3-4项依据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保险内容和工作职责展开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，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保险内容主要包括保障对象、保费安排、保险期限、赔付标准和赔付流程；工作职责主要是需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各部门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配合的职责分工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，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各司其职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相互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协作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，共同推进，在宣传发动、数据收集、查勘理赔等环节主动支持配合保险机构。保险机构遵循保险市场规律，按照市场规则经营，实现应保尽保、及时足额赔付。</w:t>
      </w:r>
    </w:p>
    <w:p>
      <w:pPr>
        <w:spacing w:line="560" w:lineRule="exact"/>
        <w:ind w:firstLine="643" w:firstLineChars="200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、主要涉及的部门</w:t>
      </w:r>
    </w:p>
    <w:p>
      <w:pPr>
        <w:spacing w:line="56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县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政府办、 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县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扶贫办、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县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财政局、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县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交警大队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、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县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市场监督管理局、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县应急局、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县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农业农村局、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县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卫生健康委员会、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县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住房和城乡建设局、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县不动产登记中心、县社会保险服务中心、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各乡镇政府、太平洋保险有限公司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白沙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支公司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07"/>
    <w:rsid w:val="000E1DE9"/>
    <w:rsid w:val="00194907"/>
    <w:rsid w:val="0024422D"/>
    <w:rsid w:val="002F4DB8"/>
    <w:rsid w:val="003676C7"/>
    <w:rsid w:val="008B2D3D"/>
    <w:rsid w:val="00A4272C"/>
    <w:rsid w:val="00A9004C"/>
    <w:rsid w:val="00B11696"/>
    <w:rsid w:val="00C0531C"/>
    <w:rsid w:val="00E34AC8"/>
    <w:rsid w:val="00E5334A"/>
    <w:rsid w:val="00E966CF"/>
    <w:rsid w:val="00FB74FA"/>
    <w:rsid w:val="070C469C"/>
    <w:rsid w:val="14AF6ADE"/>
    <w:rsid w:val="3D0F6142"/>
    <w:rsid w:val="3E104A34"/>
    <w:rsid w:val="64A8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138</Words>
  <Characters>792</Characters>
  <Lines>6</Lines>
  <Paragraphs>1</Paragraphs>
  <TotalTime>9</TotalTime>
  <ScaleCrop>false</ScaleCrop>
  <LinksUpToDate>false</LinksUpToDate>
  <CharactersWithSpaces>929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2020-07-21T10:43:00Z</dcterms:created>
  <dc:creator>黄倩倩</dc:creator>
  <cp:lastModifiedBy>竹付王白石草青</cp:lastModifiedBy>
  <cp:lastPrinted>2020-08-20T07:44:00Z</cp:lastPrinted>
  <dcterms:modified xsi:type="dcterms:W3CDTF">2020-12-20T10:30:45Z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