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附件7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  <w:t>电商惠农超市货物采购流程</w:t>
      </w:r>
    </w:p>
    <w:p>
      <w:pP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52"/>
          <w:lang w:val="en-US" w:eastAsia="zh-CN"/>
        </w:rPr>
      </w:pP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文本框 1" o:spid="_x0000_s1026" style="position:absolute;left:0;margin-left:107.25pt;margin-top:36.7pt;height:39.75pt;width:219.7pt;rotation:0f;z-index:251658240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 w:eastAsia="宋体"/>
                      <w:sz w:val="44"/>
                      <w:szCs w:val="44"/>
                      <w:lang w:val="en-US" w:eastAsia="zh-CN"/>
                    </w:rPr>
                  </w:pPr>
                  <w:r>
                    <w:rPr>
                      <w:rFonts w:hint="eastAsia"/>
                      <w:sz w:val="48"/>
                      <w:szCs w:val="48"/>
                      <w:lang w:eastAsia="zh-CN"/>
                    </w:rPr>
                    <w:t>货物</w:t>
                  </w:r>
                  <w:r>
                    <w:rPr>
                      <w:rFonts w:hint="eastAsia"/>
                      <w:sz w:val="44"/>
                      <w:szCs w:val="44"/>
                      <w:lang w:val="en-US" w:eastAsia="zh-CN"/>
                    </w:rPr>
                    <w:t>采购清单和价格</w:t>
                  </w:r>
                </w:p>
              </w:txbxContent>
            </v:textbox>
          </v:rect>
        </w:pict>
      </w:r>
    </w:p>
    <w:p>
      <w:pP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52"/>
          <w:lang w:val="en-US" w:eastAsia="zh-CN"/>
        </w:rPr>
      </w:pP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文本框 13" o:spid="_x0000_s1027" style="position:absolute;left:0;margin-left:231.75pt;margin-top:45.4pt;height:39.8pt;width:217.5pt;rotation:0f;z-index:251671552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left"/>
                    <w:rPr>
                      <w:rFonts w:hint="eastAsia" w:eastAsia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/>
                      <w:sz w:val="21"/>
                      <w:szCs w:val="21"/>
                      <w:lang w:eastAsia="zh-CN"/>
                    </w:rPr>
                    <w:t>超市管理人员按照本地区需求，列货物</w:t>
                  </w:r>
                  <w:r>
                    <w:rPr>
                      <w:rFonts w:hint="eastAsia"/>
                      <w:sz w:val="21"/>
                      <w:szCs w:val="21"/>
                      <w:lang w:val="en-US" w:eastAsia="zh-CN"/>
                    </w:rPr>
                    <w:t>采购清单（详细信息）、价格、兑换积分标准</w:t>
                  </w:r>
                </w:p>
              </w:txbxContent>
            </v:textbox>
          </v:rect>
        </w:pict>
      </w:r>
    </w:p>
    <w:p>
      <w:pP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52"/>
          <w:lang w:val="en-US" w:eastAsia="zh-CN"/>
        </w:rPr>
      </w:pP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shape id=" 135" o:spid="_x0000_s1028" type="" style="position:absolute;left:0;margin-left:171.65pt;margin-top:22.65pt;height:15.8pt;width:94.5pt;rotation:5898240f;z-index:251664384;" o:ole="f" fillcolor="#5B9BD5" filled="t" o:preferrelative="t" stroked="f" coordorigin="0,0" coordsize="6516714,2476413" path="m4381875,0l6516714,1238208,4381875,2476413,4381875,2456682,4855462,1644997,0,1238206,4855461,831415,4381875,19731xe">
            <v:path textboxrect="0,0,1200150,200660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52"/>
          <w:lang w:val="en-US" w:eastAsia="zh-CN"/>
        </w:rPr>
      </w:pP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文本框 11" o:spid="_x0000_s1029" style="position:absolute;left:0;margin-left:336.65pt;margin-top:36.35pt;height:37.5pt;width:128.2pt;rotation:0f;z-index:251669504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 w:eastAsia="宋体"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eastAsia"/>
                      <w:sz w:val="32"/>
                      <w:szCs w:val="32"/>
                      <w:lang w:eastAsia="zh-CN"/>
                    </w:rPr>
                    <w:t>报送物价局审核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文本框 5" o:spid="_x0000_s1030" style="position:absolute;left:0;margin-left:-30.85pt;margin-top:37.85pt;height:37.5pt;width:122.2pt;rotation:0f;z-index:251662336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 w:eastAsia="宋体"/>
                      <w:sz w:val="48"/>
                      <w:szCs w:val="48"/>
                      <w:lang w:eastAsia="zh-CN"/>
                    </w:rPr>
                  </w:pPr>
                  <w:r>
                    <w:rPr>
                      <w:rFonts w:hint="eastAsia"/>
                      <w:sz w:val="48"/>
                      <w:szCs w:val="48"/>
                      <w:lang w:eastAsia="zh-CN"/>
                    </w:rPr>
                    <w:t>导入系统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文本框 2" o:spid="_x0000_s1031" style="position:absolute;left:0;margin-left:140.2pt;margin-top:35.2pt;height:39.8pt;width:150.7pt;rotation:0f;z-index:251659264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  <w:sz w:val="44"/>
                      <w:szCs w:val="44"/>
                      <w:lang w:val="en-US" w:eastAsia="zh-CN"/>
                    </w:rPr>
                    <w:t>报电商办审批</w:t>
                  </w:r>
                </w:p>
              </w:txbxContent>
            </v:textbox>
          </v:rect>
        </w:pict>
      </w:r>
    </w:p>
    <w:p>
      <w:pP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52"/>
          <w:lang w:val="en-US" w:eastAsia="zh-CN"/>
        </w:rPr>
      </w:pP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shape id=" 135" o:spid="_x0000_s1032" type="" style="position:absolute;left:0;margin-left:386.5pt;margin-top:33.6pt;height:15.8pt;width:30.85pt;rotation:5898240f;z-index:251672576;" o:ole="f" fillcolor="#5B9BD5" filled="t" o:preferrelative="t" stroked="f" coordorigin="0,0" coordsize="6516714,2476413" path="m4381875,0l6516714,1238208,4381875,2476413,4381875,2456682,4855462,1644997,0,1238206,4855461,831415,4381875,19731xe">
            <v:path textboxrect="0,0,391795,200660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shape id=" 135" o:spid="_x0000_s1033" type="" style="position:absolute;left:0;margin-left:15.25pt;margin-top:36.6pt;height:15.8pt;width:30.85pt;rotation:5898240f;z-index:251674624;" o:ole="f" fillcolor="#5B9BD5" filled="t" o:preferrelative="t" stroked="f" coordorigin="0,0" coordsize="6516714,2476413" path="m4381875,0l6516714,1238208,4381875,2476413,4381875,2456682,4855462,1644997,0,1238206,4855461,831415,4381875,19731xe">
            <v:path textboxrect="0,0,391795,200660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shape id=" 135" o:spid="_x0000_s1034" type="" style="position:absolute;left:0;margin-left:175.8pt;margin-top:65.15pt;height:15.8pt;width:81.75pt;rotation:5898240f;z-index:251665408;" o:ole="f" fillcolor="#5B9BD5" filled="t" o:preferrelative="t" stroked="f" coordorigin="0,0" coordsize="6516714,2476413" path="m4381875,0l6516714,1238208,4381875,2476413,4381875,2456682,4855462,1644997,0,1238206,4855461,831415,4381875,19731xe">
            <v:path textboxrect="0,0,1038225,200660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shape id=" 135" o:spid="_x0000_s1035" type="" style="position:absolute;left:0;margin-left:289.75pt;margin-top:1.4pt;height:15.8pt;width:47.3pt;rotation:0f;z-index:251670528;" o:ole="f" fillcolor="#5B9BD5" filled="t" o:preferrelative="t" stroked="f" coordorigin="0,0" coordsize="6516714,2476413" path="m4381875,0l6516714,1238208,4381875,2476413,4381875,2456682,4855462,1644997,0,1238206,4855461,831415,4381875,19731xe">
            <v:path textboxrect="0,0,600710,200660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shape id=" 135" o:spid="_x0000_s1036" type="" style="position:absolute;left:0;margin-left:94.75pt;margin-top:0.65pt;height:15.8pt;width:47.3pt;rotation:11796480f;z-index:251668480;" o:ole="f" fillcolor="#5B9BD5" filled="t" o:preferrelative="t" stroked="f" coordorigin="0,0" coordsize="6516714,2476413" path="m4381875,0l6516714,1238208,4381875,2476413,4381875,2456682,4855462,1644997,0,1238206,4855461,831415,4381875,19731xe">
            <v:path textboxrect="0,0,600710,200660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52"/>
          <w:lang w:val="en-US" w:eastAsia="zh-CN"/>
        </w:rPr>
      </w:pP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文本框 15" o:spid="_x0000_s1037" style="position:absolute;left:0;margin-left:326.2pt;margin-top:12.7pt;height:24.9pt;width:151.6pt;rotation:0f;z-index:251673600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left"/>
                    <w:rPr>
                      <w:rFonts w:hint="eastAsia" w:eastAsia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/>
                      <w:sz w:val="21"/>
                      <w:szCs w:val="21"/>
                      <w:lang w:eastAsia="zh-CN"/>
                    </w:rPr>
                    <w:t>按市场价格确定</w:t>
                  </w:r>
                  <w:r>
                    <w:rPr>
                      <w:rFonts w:hint="eastAsia"/>
                      <w:sz w:val="21"/>
                      <w:szCs w:val="21"/>
                      <w:lang w:val="en-US" w:eastAsia="zh-CN"/>
                    </w:rPr>
                    <w:t>积分兑换标准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文本框 17" o:spid="_x0000_s1038" style="position:absolute;left:0;margin-left:-55.5pt;margin-top:14.95pt;height:24.9pt;width:174.8pt;rotation:0f;z-index:251675648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left"/>
                    <w:rPr>
                      <w:rFonts w:hint="eastAsia" w:eastAsia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/>
                      <w:sz w:val="21"/>
                      <w:szCs w:val="21"/>
                      <w:lang w:eastAsia="zh-CN"/>
                    </w:rPr>
                    <w:t>在系统中确定货物的积分兑换标准</w:t>
                  </w:r>
                </w:p>
              </w:txbxContent>
            </v:textbox>
          </v:rect>
        </w:pict>
      </w:r>
    </w:p>
    <w:p>
      <w:pPr>
        <w:rPr>
          <w:sz w:val="44"/>
        </w:rPr>
      </w:pP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文本框 3" o:spid="_x0000_s1039" style="position:absolute;left:0;margin-left:112.35pt;margin-top:24.55pt;height:39.8pt;width:209.3pt;rotation:0f;z-index:251660288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  <w:sz w:val="44"/>
                      <w:szCs w:val="44"/>
                      <w:lang w:val="en-US" w:eastAsia="zh-CN"/>
                    </w:rPr>
                    <w:t>反馈电商惠民超市</w:t>
                  </w:r>
                </w:p>
              </w:txbxContent>
            </v:textbox>
          </v:rect>
        </w:pict>
      </w:r>
    </w:p>
    <w:p/>
    <w:p/>
    <w:p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shape id=" 135" o:spid="_x0000_s1040" type="" style="position:absolute;left:0;margin-left:186.65pt;margin-top:25pt;height:15.8pt;width:57pt;rotation:5898240f;z-index:251666432;" o:ole="f" fillcolor="#5B9BD5" filled="t" o:preferrelative="t" stroked="f" coordorigin="0,0" coordsize="6516714,2476413" path="m4381875,0l6516714,1238208,4381875,2476413,4381875,2456682,4855462,1644997,0,1238206,4855461,831415,4381875,19731xe">
            <v:path textboxrect="0,0,723900,200660"/>
            <v:imagedata gain="65536f" blacklevel="0f" gamma="0"/>
            <o:lock v:ext="edit" position="f" selection="f" grouping="f" rotation="f" cropping="f" text="f" aspectratio="f"/>
          </v:shape>
        </w:pict>
      </w:r>
    </w:p>
    <w:p/>
    <w:p/>
    <w:p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文本框 4" o:spid="_x0000_s1041" style="position:absolute;left:0;margin-left:154.4pt;margin-top:15.1pt;height:38.4pt;width:121.55pt;rotation:0f;z-index:251661312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both"/>
                    <w:rPr>
                      <w:rFonts w:hint="eastAsia" w:eastAsia="宋体"/>
                      <w:sz w:val="48"/>
                      <w:szCs w:val="48"/>
                      <w:lang w:eastAsia="zh-CN"/>
                    </w:rPr>
                  </w:pPr>
                  <w:r>
                    <w:rPr>
                      <w:rFonts w:hint="eastAsia"/>
                      <w:sz w:val="48"/>
                      <w:szCs w:val="48"/>
                      <w:lang w:eastAsia="zh-CN"/>
                    </w:rPr>
                    <w:t>采购货物果</w:t>
                  </w:r>
                </w:p>
              </w:txbxContent>
            </v:textbox>
          </v:rect>
        </w:pict>
      </w:r>
    </w:p>
    <w:p/>
    <w:p/>
    <w:p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shape id=" 135" o:spid="_x0000_s1042" type="" style="position:absolute;left:0;margin-left:188.9pt;margin-top:29.7pt;height:15.8pt;width:51pt;rotation:5898240f;z-index:251667456;" o:ole="f" fillcolor="#5B9BD5" filled="t" o:preferrelative="t" stroked="f" coordorigin="0,0" coordsize="6516714,2476413" path="m4381875,0l6516714,1238208,4381875,2476413,4381875,2456682,4855462,1644997,0,1238206,4855461,831415,4381875,19731xe">
            <v:path textboxrect="0,0,647700,200660"/>
            <v:imagedata gain="65536f" blacklevel="0f" gamma="0"/>
            <o:lock v:ext="edit" position="f" selection="f" grouping="f" rotation="f" cropping="f" text="f" aspectratio="f"/>
          </v:shape>
        </w:pict>
      </w:r>
    </w:p>
    <w:p>
      <w:bookmarkStart w:id="0" w:name="_GoBack"/>
      <w:bookmarkEnd w:id="0"/>
    </w:p>
    <w:p/>
    <w:p/>
    <w:p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文本框 19" o:spid="_x0000_s1043" style="position:absolute;left:0;margin-left:314.2pt;margin-top:1.05pt;height:57pt;width:163.4pt;rotation:0f;z-index:251676672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left"/>
                    <w:rPr>
                      <w:rFonts w:hint="eastAsia" w:eastAsia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/>
                      <w:sz w:val="21"/>
                      <w:szCs w:val="21"/>
                      <w:lang w:eastAsia="zh-CN"/>
                    </w:rPr>
                    <w:t>将货物录入系统，并按电商办在系统中确定积分兑换标准，系统确定商品的积分，只可低不可高。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文本框 6" o:spid="_x0000_s1044" style="position:absolute;left:0;margin-left:155.9pt;margin-top:9pt;height:39pt;width:114.05pt;rotation:0f;z-index:251663360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 w:eastAsia="宋体"/>
                      <w:sz w:val="48"/>
                      <w:szCs w:val="48"/>
                      <w:lang w:eastAsia="zh-CN"/>
                    </w:rPr>
                  </w:pPr>
                  <w:r>
                    <w:rPr>
                      <w:rFonts w:hint="eastAsia"/>
                      <w:sz w:val="48"/>
                      <w:szCs w:val="48"/>
                      <w:lang w:eastAsia="zh-CN"/>
                    </w:rPr>
                    <w:t>录入系统</w:t>
                  </w:r>
                </w:p>
                <w:p>
                  <w:pPr>
                    <w:jc w:val="center"/>
                  </w:pPr>
                </w:p>
              </w:txbxContent>
            </v:textbox>
          </v:rect>
        </w:pict>
      </w:r>
    </w:p>
    <w:p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shape id=" 135" o:spid="_x0000_s1045" type="" style="position:absolute;left:0;margin-left:266.5pt;margin-top:6.05pt;height:15.8pt;width:47.3pt;rotation:0f;z-index:251677696;" o:ole="f" fillcolor="#5B9BD5" filled="t" o:preferrelative="t" stroked="f" coordorigin="0,0" coordsize="6516714,2476413" path="m4381875,0l6516714,1238208,4381875,2476413,4381875,2456682,4855462,1644997,0,1238206,4855461,831415,4381875,19731xe">
            <v:path textboxrect="0,0,600710,200660"/>
            <v:imagedata gain="65536f" blacklevel="0f" gamma="0"/>
            <o:lock v:ext="edit" position="f" selection="f" grouping="f" rotation="f" cropping="f" text="f" aspectratio="f"/>
          </v:shape>
        </w:pict>
      </w:r>
    </w:p>
    <w:p/>
    <w:p/>
    <w:p/>
    <w:p/>
    <w:p>
      <w:pPr>
        <w:jc w:val="center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注：白沙食药监局对超市货物不定时进行抽检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  <customShpInfo spid="_x0000_s1028" textRotate="1"/>
    <customShpInfo spid="_x0000_s1029" textRotate="1"/>
    <customShpInfo spid="_x0000_s1030" textRotate="1"/>
    <customShpInfo spid="_x0000_s1031" textRotate="1"/>
    <customShpInfo spid="_x0000_s1032" textRotate="1"/>
    <customShpInfo spid="_x0000_s1033" textRotate="1"/>
    <customShpInfo spid="_x0000_s1034" textRotate="1"/>
    <customShpInfo spid="_x0000_s1035" textRotate="1"/>
    <customShpInfo spid="_x0000_s1036" textRotate="1"/>
    <customShpInfo spid="_x0000_s1037" textRotate="1"/>
    <customShpInfo spid="_x0000_s1038" textRotate="1"/>
    <customShpInfo spid="_x0000_s1039" textRotate="1"/>
    <customShpInfo spid="_x0000_s1040" textRotate="1"/>
    <customShpInfo spid="_x0000_s1041" textRotate="1"/>
    <customShpInfo spid="_x0000_s1042" textRotate="1"/>
    <customShpInfo spid="_x0000_s1043" textRotate="1"/>
    <customShpInfo spid="_x0000_s1044" textRotate="1"/>
    <customShpInfo spid="_x0000_s104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2018-10-12T13:59:00Z</dcterms:created>
  <dc:creator>白沙网-南歌</dc:creator>
  <cp:lastModifiedBy>未定义</cp:lastModifiedBy>
  <dcterms:modified xsi:type="dcterms:W3CDTF">2019-01-29T08:47:09Z</dcterms:modified>
  <dc:title>附件7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