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附件8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电商惠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52"/>
          <w:lang w:val="en-US" w:eastAsia="zh-CN"/>
        </w:rPr>
        <w:t>农超市积分兑换货物流程</w: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1" o:spid="_x0000_s1026" style="position:absolute;left:0;margin-left:152.15pt;margin-top:1.6pt;height:39.75pt;width:125.35pt;rotation:0f;z-index:251658240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44"/>
                      <w:szCs w:val="44"/>
                      <w:lang w:val="en-US" w:eastAsia="zh-CN"/>
                    </w:rPr>
                  </w:pPr>
                  <w:r>
                    <w:rPr>
                      <w:rFonts w:hint="eastAsia"/>
                      <w:sz w:val="48"/>
                      <w:szCs w:val="48"/>
                      <w:lang w:eastAsia="zh-CN"/>
                    </w:rPr>
                    <w:t>选好货物</w:t>
                  </w:r>
                </w:p>
              </w:txbxContent>
            </v:textbox>
          </v:rect>
        </w:pic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27" type="" style="position:absolute;left:0;margin-left:170.5pt;margin-top:36.2pt;height:15.8pt;width:92.3pt;rotation:5898240f;z-index:251661312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1172210,200660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</w:p>
    <w:p>
      <w:pP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52"/>
          <w:lang w:val="en-US" w:eastAsia="zh-CN"/>
        </w:rPr>
      </w:pP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2" o:spid="_x0000_s1028" style="position:absolute;left:0;margin-left:106.45pt;margin-top:0.1pt;height:39.8pt;width:221.15pt;rotation:0f;z-index:251659264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44"/>
                      <w:szCs w:val="44"/>
                      <w:lang w:val="en-US" w:eastAsia="zh-CN"/>
                    </w:rPr>
                    <w:t>（身份证）刷卡兑换</w:t>
                  </w:r>
                </w:p>
              </w:txbxContent>
            </v:textbox>
          </v:rect>
        </w:pict>
      </w:r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shape id=" 135" o:spid="_x0000_s1029" type="" style="position:absolute;left:0;margin-left:164.9pt;margin-top:86.95pt;height:15.8pt;width:103.55pt;rotation:5898240f;z-index:251662336;" o:ole="f" fillcolor="#5B9BD5" filled="t" o:preferrelative="t" stroked="f" coordorigin="0,0" coordsize="6516714,2476413" path="m4381875,0l6516714,1238208,4381875,2476413,4381875,2456682,4855462,1644997,0,1238206,4855461,831415,4381875,19731xe">
            <v:path textboxrect="0,0,1315085,200660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sz w:val="44"/>
        </w:rPr>
      </w:pPr>
    </w:p>
    <w:p/>
    <w:p/>
    <w:p/>
    <w:p/>
    <w:p>
      <w:r>
        <w:rPr>
          <w:rFonts w:ascii="Calibri" w:hAnsi="Calibri" w:eastAsia="宋体" w:cs="黑体"/>
          <w:kern w:val="2"/>
          <w:sz w:val="44"/>
          <w:szCs w:val="24"/>
          <w:lang w:val="en-US" w:eastAsia="zh-CN" w:bidi="ar-SA"/>
        </w:rPr>
        <w:pict>
          <v:rect id="文本框 3" o:spid="_x0000_s1030" style="position:absolute;left:0;margin-left:152.1pt;margin-top:13.45pt;height:39.8pt;width:129.05pt;rotation:0f;z-index:251660288;" o:ole="f" fillcolor="#FFFFFF" filled="t" o:preferrelative="t" stroked="t" coordsize="21600,21600"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sz w:val="44"/>
                      <w:szCs w:val="44"/>
                      <w:lang w:val="en-US" w:eastAsia="zh-CN"/>
                    </w:rPr>
                    <w:t>打印小票</w:t>
                  </w:r>
                </w:p>
              </w:txbxContent>
            </v:textbox>
          </v:rect>
        </w:pict>
      </w:r>
    </w:p>
    <w:p/>
    <w:p/>
    <w:p/>
    <w:p>
      <w:pPr>
        <w:jc w:val="center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农户签名</w:t>
      </w:r>
      <w:r>
        <w:rPr>
          <w:rFonts w:hint="eastAsia"/>
          <w:sz w:val="28"/>
          <w:szCs w:val="28"/>
          <w:lang w:eastAsia="zh-CN"/>
        </w:rPr>
        <w:t>留底备案报帐、制作纸制积分兑换登记表。</w:t>
      </w:r>
    </w:p>
    <w:p/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2018-10-12T14:05:00Z</dcterms:created>
  <dc:creator>白沙网-南歌</dc:creator>
  <cp:lastModifiedBy>未定义</cp:lastModifiedBy>
  <dcterms:modified xsi:type="dcterms:W3CDTF">2019-01-29T08:47:28Z</dcterms:modified>
  <dc:title>附件8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