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exact"/>
        <w:jc w:val="center"/>
        <w:rPr>
          <w:rFonts w:ascii="仿宋_GB2312" w:hAnsi="仿宋_GB2312"/>
          <w:b/>
          <w:sz w:val="28"/>
          <w:szCs w:val="24"/>
        </w:rPr>
      </w:pPr>
    </w:p>
    <w:p>
      <w:pPr>
        <w:jc w:val="center"/>
        <w:rPr>
          <w:rFonts w:ascii="宋体" w:hAnsi="宋体" w:eastAsia="宋体"/>
          <w:b/>
          <w:bCs/>
          <w:sz w:val="44"/>
          <w:szCs w:val="44"/>
        </w:rPr>
      </w:pPr>
    </w:p>
    <w:p>
      <w:pPr>
        <w:jc w:val="center"/>
        <w:rPr>
          <w:rFonts w:ascii="宋体" w:hAnsi="宋体" w:eastAsia="宋体"/>
          <w:b/>
          <w:bCs/>
          <w:sz w:val="44"/>
          <w:szCs w:val="44"/>
        </w:rPr>
      </w:pPr>
      <w:r>
        <w:rPr>
          <w:rFonts w:hint="eastAsia" w:ascii="宋体" w:hAnsi="宋体" w:eastAsia="宋体"/>
          <w:b/>
          <w:bCs/>
          <w:sz w:val="44"/>
          <w:szCs w:val="44"/>
        </w:rPr>
        <w:t>财政支出项目绩效评价报告</w:t>
      </w:r>
    </w:p>
    <w:p>
      <w:pPr>
        <w:jc w:val="center"/>
        <w:rPr>
          <w:rFonts w:ascii="宋体" w:hAnsi="宋体" w:eastAsia="宋体"/>
          <w:sz w:val="28"/>
          <w:szCs w:val="28"/>
        </w:rPr>
      </w:pPr>
      <w:bookmarkStart w:id="22" w:name="_GoBack"/>
      <w:bookmarkEnd w:id="22"/>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ind w:firstLine="560" w:firstLineChars="200"/>
        <w:rPr>
          <w:rFonts w:ascii="宋体" w:hAnsi="宋体" w:eastAsia="宋体"/>
          <w:sz w:val="28"/>
          <w:szCs w:val="28"/>
          <w:u w:val="single"/>
        </w:rPr>
      </w:pPr>
      <w:r>
        <w:rPr>
          <w:rFonts w:hint="eastAsia" w:ascii="宋体" w:hAnsi="宋体" w:eastAsia="宋体"/>
          <w:sz w:val="28"/>
          <w:szCs w:val="28"/>
        </w:rPr>
        <w:t>评价类型：</w:t>
      </w:r>
      <w:r>
        <w:rPr>
          <w:rFonts w:hint="eastAsia" w:ascii="宋体" w:hAnsi="宋体" w:eastAsia="宋体"/>
          <w:spacing w:val="-20"/>
          <w:sz w:val="36"/>
          <w:szCs w:val="24"/>
          <w:u w:val="single"/>
        </w:rPr>
        <w:t>□</w:t>
      </w:r>
      <w:r>
        <w:rPr>
          <w:rFonts w:hint="eastAsia" w:ascii="宋体" w:hAnsi="宋体" w:eastAsia="宋体"/>
          <w:sz w:val="28"/>
          <w:szCs w:val="28"/>
          <w:u w:val="single"/>
        </w:rPr>
        <w:t>实施过程评价</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pacing w:val="-20"/>
          <w:sz w:val="36"/>
          <w:szCs w:val="24"/>
          <w:u w:val="single"/>
          <w:lang w:eastAsia="zh-CN"/>
        </w:rPr>
        <w:sym w:font="Wingdings 2" w:char="0052"/>
      </w:r>
      <w:r>
        <w:rPr>
          <w:rFonts w:hint="eastAsia" w:ascii="宋体" w:hAnsi="宋体" w:eastAsia="宋体"/>
          <w:sz w:val="28"/>
          <w:szCs w:val="28"/>
          <w:u w:val="single"/>
        </w:rPr>
        <w:t>完成结果评价</w:t>
      </w:r>
    </w:p>
    <w:p>
      <w:pPr>
        <w:ind w:left="1399" w:leftChars="266" w:hanging="840" w:hangingChars="300"/>
        <w:rPr>
          <w:rFonts w:ascii="宋体" w:hAnsi="宋体" w:eastAsia="宋体"/>
          <w:sz w:val="28"/>
          <w:szCs w:val="28"/>
        </w:rPr>
      </w:pPr>
      <w:r>
        <w:rPr>
          <w:rFonts w:hint="eastAsia" w:ascii="宋体" w:hAnsi="宋体" w:eastAsia="宋体"/>
          <w:sz w:val="28"/>
          <w:szCs w:val="28"/>
        </w:rPr>
        <w:t>项目名称：</w:t>
      </w:r>
      <w:r>
        <w:rPr>
          <w:rFonts w:hint="eastAsia" w:ascii="宋体" w:hAnsi="宋体" w:eastAsia="宋体"/>
          <w:sz w:val="28"/>
          <w:szCs w:val="28"/>
          <w:u w:val="single"/>
          <w:lang w:val="en-US" w:eastAsia="zh-CN"/>
        </w:rPr>
        <w:t xml:space="preserve">    </w:t>
      </w:r>
      <w:r>
        <w:rPr>
          <w:rFonts w:hint="eastAsia" w:ascii="宋体" w:hAnsi="宋体" w:eastAsia="宋体"/>
          <w:sz w:val="28"/>
          <w:szCs w:val="28"/>
          <w:u w:val="single"/>
        </w:rPr>
        <w:t xml:space="preserve">2022年碧绿小区新建停车场工程 </w:t>
      </w:r>
    </w:p>
    <w:p>
      <w:pPr>
        <w:ind w:left="1399" w:leftChars="266" w:hanging="840" w:hangingChars="300"/>
        <w:rPr>
          <w:rFonts w:ascii="宋体" w:hAnsi="宋体" w:eastAsia="宋体"/>
          <w:sz w:val="28"/>
          <w:szCs w:val="28"/>
        </w:rPr>
      </w:pPr>
      <w:r>
        <w:rPr>
          <w:rFonts w:hint="eastAsia" w:ascii="宋体" w:hAnsi="宋体" w:eastAsia="宋体"/>
          <w:sz w:val="28"/>
          <w:szCs w:val="28"/>
        </w:rPr>
        <w:t>项目单位：</w:t>
      </w:r>
      <w:r>
        <w:rPr>
          <w:rFonts w:hint="eastAsia" w:ascii="宋体" w:hAnsi="宋体" w:eastAsia="宋体"/>
          <w:sz w:val="28"/>
          <w:szCs w:val="28"/>
          <w:u w:val="single"/>
          <w:lang w:val="en-US" w:eastAsia="zh-CN"/>
        </w:rPr>
        <w:t xml:space="preserve">    </w:t>
      </w:r>
      <w:r>
        <w:rPr>
          <w:rFonts w:hint="eastAsia" w:ascii="宋体" w:hAnsi="宋体" w:eastAsia="宋体"/>
          <w:sz w:val="28"/>
          <w:szCs w:val="28"/>
          <w:u w:val="single"/>
        </w:rPr>
        <w:t>白沙黎族自治县住房保障服务中心</w:t>
      </w:r>
    </w:p>
    <w:p>
      <w:pPr>
        <w:tabs>
          <w:tab w:val="left" w:pos="7938"/>
        </w:tabs>
        <w:ind w:left="1399" w:leftChars="266" w:hanging="840" w:hangingChars="300"/>
        <w:rPr>
          <w:rFonts w:ascii="宋体" w:hAnsi="宋体" w:eastAsia="宋体"/>
          <w:sz w:val="28"/>
          <w:szCs w:val="28"/>
        </w:rPr>
      </w:pPr>
      <w:r>
        <w:rPr>
          <w:rFonts w:hint="eastAsia" w:ascii="宋体" w:hAnsi="宋体" w:eastAsia="宋体"/>
          <w:sz w:val="28"/>
          <w:szCs w:val="28"/>
        </w:rPr>
        <w:t>主管部门：</w:t>
      </w:r>
      <w:r>
        <w:rPr>
          <w:rFonts w:hint="eastAsia" w:ascii="宋体" w:hAnsi="宋体" w:eastAsia="宋体"/>
          <w:sz w:val="28"/>
          <w:szCs w:val="28"/>
          <w:u w:val="single"/>
          <w:lang w:val="en-US" w:eastAsia="zh-CN"/>
        </w:rPr>
        <w:t xml:space="preserve">    </w:t>
      </w:r>
      <w:r>
        <w:rPr>
          <w:rFonts w:hint="eastAsia" w:ascii="宋体" w:hAnsi="宋体" w:eastAsia="宋体"/>
          <w:sz w:val="28"/>
          <w:szCs w:val="28"/>
          <w:u w:val="single"/>
        </w:rPr>
        <w:t xml:space="preserve">白沙黎族自治县住房保障服务中心 </w:t>
      </w:r>
    </w:p>
    <w:p>
      <w:pPr>
        <w:ind w:left="1399" w:leftChars="266" w:hanging="840" w:hangingChars="300"/>
        <w:rPr>
          <w:rFonts w:ascii="宋体" w:hAnsi="宋体" w:eastAsia="宋体"/>
          <w:sz w:val="28"/>
          <w:szCs w:val="28"/>
        </w:rPr>
      </w:pPr>
      <w:r>
        <w:rPr>
          <w:rFonts w:hint="eastAsia" w:ascii="宋体" w:hAnsi="宋体" w:eastAsia="宋体"/>
          <w:sz w:val="28"/>
          <w:szCs w:val="28"/>
        </w:rPr>
        <w:t>评价时间：</w:t>
      </w:r>
      <w:r>
        <w:rPr>
          <w:rFonts w:hint="eastAsia" w:ascii="宋体" w:hAnsi="宋体" w:eastAsia="宋体"/>
          <w:sz w:val="28"/>
          <w:szCs w:val="28"/>
          <w:u w:val="single"/>
          <w:lang w:val="en-US" w:eastAsia="zh-CN"/>
        </w:rPr>
        <w:t xml:space="preserve">     </w:t>
      </w:r>
      <w:r>
        <w:rPr>
          <w:rFonts w:ascii="宋体" w:hAnsi="宋体" w:eastAsia="宋体"/>
          <w:sz w:val="28"/>
          <w:szCs w:val="28"/>
          <w:u w:val="single"/>
        </w:rPr>
        <w:t>2023</w:t>
      </w:r>
      <w:r>
        <w:rPr>
          <w:rFonts w:hint="eastAsia" w:ascii="宋体" w:hAnsi="宋体" w:eastAsia="宋体"/>
          <w:sz w:val="28"/>
          <w:szCs w:val="28"/>
          <w:u w:val="single"/>
        </w:rPr>
        <w:t>年</w:t>
      </w:r>
      <w:r>
        <w:rPr>
          <w:rFonts w:ascii="宋体" w:hAnsi="宋体" w:eastAsia="宋体"/>
          <w:sz w:val="28"/>
          <w:szCs w:val="28"/>
          <w:u w:val="single"/>
        </w:rPr>
        <w:t>4</w:t>
      </w:r>
      <w:r>
        <w:rPr>
          <w:rFonts w:hint="eastAsia" w:ascii="宋体" w:hAnsi="宋体" w:eastAsia="宋体"/>
          <w:sz w:val="28"/>
          <w:szCs w:val="28"/>
          <w:u w:val="single"/>
        </w:rPr>
        <w:t>月</w:t>
      </w:r>
      <w:r>
        <w:rPr>
          <w:rFonts w:ascii="宋体" w:hAnsi="宋体" w:eastAsia="宋体"/>
          <w:sz w:val="28"/>
          <w:szCs w:val="28"/>
          <w:u w:val="single"/>
        </w:rPr>
        <w:t>1</w:t>
      </w:r>
      <w:r>
        <w:rPr>
          <w:rFonts w:hint="eastAsia" w:ascii="宋体" w:hAnsi="宋体" w:eastAsia="宋体"/>
          <w:sz w:val="28"/>
          <w:szCs w:val="28"/>
          <w:u w:val="single"/>
        </w:rPr>
        <w:t>日至</w:t>
      </w:r>
      <w:r>
        <w:rPr>
          <w:rFonts w:ascii="宋体" w:hAnsi="宋体" w:eastAsia="宋体"/>
          <w:sz w:val="28"/>
          <w:szCs w:val="28"/>
          <w:u w:val="single"/>
        </w:rPr>
        <w:t>2023</w:t>
      </w:r>
      <w:r>
        <w:rPr>
          <w:rFonts w:hint="eastAsia" w:ascii="宋体" w:hAnsi="宋体" w:eastAsia="宋体"/>
          <w:sz w:val="28"/>
          <w:szCs w:val="28"/>
          <w:u w:val="single"/>
        </w:rPr>
        <w:t>年</w:t>
      </w:r>
      <w:r>
        <w:rPr>
          <w:rFonts w:ascii="宋体" w:hAnsi="宋体" w:eastAsia="宋体"/>
          <w:sz w:val="28"/>
          <w:szCs w:val="28"/>
          <w:u w:val="single"/>
        </w:rPr>
        <w:t>4</w:t>
      </w:r>
      <w:r>
        <w:rPr>
          <w:rFonts w:hint="eastAsia" w:ascii="宋体" w:hAnsi="宋体" w:eastAsia="宋体"/>
          <w:sz w:val="28"/>
          <w:szCs w:val="28"/>
          <w:u w:val="single"/>
        </w:rPr>
        <w:t>月</w:t>
      </w:r>
      <w:r>
        <w:rPr>
          <w:rFonts w:ascii="宋体" w:hAnsi="宋体" w:eastAsia="宋体"/>
          <w:sz w:val="28"/>
          <w:szCs w:val="28"/>
          <w:u w:val="single"/>
        </w:rPr>
        <w:t>20</w:t>
      </w:r>
      <w:r>
        <w:rPr>
          <w:rFonts w:hint="eastAsia" w:ascii="宋体" w:hAnsi="宋体" w:eastAsia="宋体"/>
          <w:sz w:val="28"/>
          <w:szCs w:val="28"/>
          <w:u w:val="single"/>
        </w:rPr>
        <w:t>日</w:t>
      </w:r>
    </w:p>
    <w:p>
      <w:pPr>
        <w:ind w:left="1399" w:leftChars="266" w:hanging="840" w:hangingChars="300"/>
        <w:rPr>
          <w:rFonts w:ascii="宋体" w:hAnsi="宋体" w:eastAsia="宋体"/>
          <w:sz w:val="28"/>
          <w:szCs w:val="28"/>
          <w:u w:val="single"/>
        </w:rPr>
      </w:pPr>
      <w:r>
        <w:rPr>
          <w:rFonts w:hint="eastAsia" w:ascii="宋体" w:hAnsi="宋体" w:eastAsia="宋体"/>
          <w:sz w:val="28"/>
          <w:szCs w:val="28"/>
        </w:rPr>
        <w:t>组织方式：</w:t>
      </w:r>
      <w:r>
        <w:rPr>
          <w:rFonts w:hint="eastAsia" w:ascii="宋体" w:hAnsi="宋体" w:eastAsia="宋体"/>
          <w:spacing w:val="-20"/>
          <w:sz w:val="36"/>
          <w:szCs w:val="24"/>
          <w:u w:val="single"/>
        </w:rPr>
        <w:t>□</w:t>
      </w:r>
      <w:r>
        <w:rPr>
          <w:rFonts w:hint="eastAsia" w:ascii="宋体" w:hAnsi="宋体" w:eastAsia="宋体"/>
          <w:sz w:val="28"/>
          <w:szCs w:val="28"/>
          <w:u w:val="single"/>
        </w:rPr>
        <w:t xml:space="preserve">财政部门 </w:t>
      </w:r>
      <w:r>
        <w:rPr>
          <w:rFonts w:hint="eastAsia" w:ascii="宋体" w:hAnsi="宋体" w:eastAsia="宋体"/>
          <w:sz w:val="28"/>
          <w:szCs w:val="28"/>
        </w:rPr>
        <w:t xml:space="preserve">    </w:t>
      </w:r>
      <w:r>
        <w:rPr>
          <w:rFonts w:hint="eastAsia" w:ascii="宋体" w:hAnsi="宋体" w:eastAsia="宋体"/>
          <w:spacing w:val="-20"/>
          <w:sz w:val="36"/>
          <w:szCs w:val="24"/>
          <w:u w:val="single"/>
        </w:rPr>
        <w:t>□</w:t>
      </w:r>
      <w:r>
        <w:rPr>
          <w:rFonts w:hint="eastAsia" w:ascii="宋体" w:hAnsi="宋体" w:eastAsia="宋体"/>
          <w:sz w:val="28"/>
          <w:szCs w:val="28"/>
          <w:u w:val="single"/>
        </w:rPr>
        <w:t>主管部门</w:t>
      </w:r>
      <w:r>
        <w:rPr>
          <w:rFonts w:hint="eastAsia" w:ascii="宋体" w:hAnsi="宋体" w:eastAsia="宋体"/>
          <w:sz w:val="28"/>
          <w:szCs w:val="28"/>
        </w:rPr>
        <w:t xml:space="preserve">     </w:t>
      </w:r>
      <w:r>
        <w:rPr>
          <w:rFonts w:hint="eastAsia" w:ascii="宋体" w:hAnsi="宋体" w:eastAsia="宋体"/>
          <w:spacing w:val="-20"/>
          <w:sz w:val="36"/>
          <w:szCs w:val="24"/>
          <w:u w:val="single"/>
          <w:lang w:eastAsia="zh-CN"/>
        </w:rPr>
        <w:sym w:font="Wingdings 2" w:char="0052"/>
      </w:r>
      <w:r>
        <w:rPr>
          <w:rFonts w:hint="eastAsia" w:ascii="宋体" w:hAnsi="宋体" w:eastAsia="宋体"/>
          <w:sz w:val="28"/>
          <w:szCs w:val="28"/>
          <w:u w:val="single"/>
        </w:rPr>
        <w:t>项目单位</w:t>
      </w:r>
    </w:p>
    <w:p>
      <w:pPr>
        <w:ind w:left="1399" w:leftChars="266" w:hanging="840" w:hangingChars="300"/>
        <w:rPr>
          <w:rFonts w:ascii="宋体" w:hAnsi="宋体" w:eastAsia="宋体"/>
          <w:sz w:val="32"/>
          <w:szCs w:val="28"/>
        </w:rPr>
      </w:pPr>
      <w:r>
        <w:rPr>
          <w:rFonts w:hint="eastAsia" w:ascii="宋体" w:hAnsi="宋体" w:eastAsia="宋体"/>
          <w:sz w:val="28"/>
          <w:szCs w:val="28"/>
        </w:rPr>
        <w:t>评价机构：</w:t>
      </w:r>
      <w:r>
        <w:rPr>
          <w:rFonts w:hint="eastAsia" w:ascii="宋体" w:hAnsi="宋体" w:eastAsia="宋体"/>
          <w:spacing w:val="-20"/>
          <w:sz w:val="36"/>
          <w:szCs w:val="24"/>
          <w:u w:val="single"/>
        </w:rPr>
        <w:t>□</w:t>
      </w:r>
      <w:r>
        <w:rPr>
          <w:rFonts w:hint="eastAsia" w:ascii="宋体" w:hAnsi="宋体" w:eastAsia="宋体"/>
          <w:sz w:val="28"/>
          <w:szCs w:val="28"/>
          <w:u w:val="single"/>
        </w:rPr>
        <w:t xml:space="preserve">中介机构 </w:t>
      </w:r>
      <w:r>
        <w:rPr>
          <w:rFonts w:hint="eastAsia" w:ascii="宋体" w:hAnsi="宋体" w:eastAsia="宋体"/>
          <w:sz w:val="28"/>
          <w:szCs w:val="28"/>
        </w:rPr>
        <w:t xml:space="preserve">    </w:t>
      </w:r>
      <w:r>
        <w:rPr>
          <w:rFonts w:hint="eastAsia" w:ascii="宋体" w:hAnsi="宋体" w:eastAsia="宋体"/>
          <w:spacing w:val="-20"/>
          <w:sz w:val="36"/>
          <w:szCs w:val="24"/>
          <w:u w:val="single"/>
        </w:rPr>
        <w:t>□</w:t>
      </w:r>
      <w:r>
        <w:rPr>
          <w:rFonts w:hint="eastAsia" w:ascii="宋体" w:hAnsi="宋体" w:eastAsia="宋体"/>
          <w:sz w:val="28"/>
          <w:szCs w:val="28"/>
          <w:u w:val="single"/>
        </w:rPr>
        <w:t xml:space="preserve">专家组 </w:t>
      </w:r>
      <w:r>
        <w:rPr>
          <w:rFonts w:hint="eastAsia" w:ascii="宋体" w:hAnsi="宋体" w:eastAsia="宋体"/>
          <w:sz w:val="28"/>
          <w:szCs w:val="28"/>
        </w:rPr>
        <w:t xml:space="preserve">      </w:t>
      </w:r>
      <w:r>
        <w:rPr>
          <w:rFonts w:hint="eastAsia" w:ascii="宋体" w:hAnsi="宋体" w:eastAsia="宋体"/>
          <w:spacing w:val="-20"/>
          <w:sz w:val="36"/>
          <w:szCs w:val="24"/>
          <w:u w:val="single"/>
          <w:lang w:eastAsia="zh-CN"/>
        </w:rPr>
        <w:sym w:font="Wingdings 2" w:char="0052"/>
      </w:r>
      <w:r>
        <w:rPr>
          <w:rFonts w:hint="eastAsia" w:ascii="宋体" w:hAnsi="宋体" w:eastAsia="宋体"/>
          <w:sz w:val="28"/>
          <w:szCs w:val="28"/>
          <w:u w:val="single"/>
        </w:rPr>
        <w:t>项目单位评价组</w:t>
      </w:r>
    </w:p>
    <w:p>
      <w:pPr>
        <w:ind w:left="1400" w:hanging="1400" w:hangingChars="500"/>
        <w:rPr>
          <w:rFonts w:ascii="宋体" w:hAnsi="宋体" w:eastAsia="宋体"/>
          <w:sz w:val="28"/>
          <w:szCs w:val="28"/>
        </w:rPr>
      </w:pPr>
    </w:p>
    <w:p>
      <w:pPr>
        <w:rPr>
          <w:rFonts w:ascii="宋体" w:hAnsi="宋体" w:eastAsia="宋体"/>
          <w:sz w:val="32"/>
          <w:szCs w:val="28"/>
        </w:rPr>
      </w:pPr>
    </w:p>
    <w:p>
      <w:pPr>
        <w:rPr>
          <w:rFonts w:ascii="宋体" w:hAnsi="宋体" w:eastAsia="宋体"/>
          <w:sz w:val="32"/>
          <w:szCs w:val="28"/>
        </w:rPr>
      </w:pPr>
    </w:p>
    <w:p>
      <w:pPr>
        <w:rPr>
          <w:rFonts w:ascii="宋体" w:hAnsi="宋体" w:eastAsia="宋体"/>
          <w:sz w:val="32"/>
          <w:szCs w:val="28"/>
        </w:rPr>
      </w:pPr>
    </w:p>
    <w:p>
      <w:pPr>
        <w:rPr>
          <w:rFonts w:ascii="宋体" w:hAnsi="宋体" w:eastAsia="宋体"/>
          <w:sz w:val="32"/>
          <w:szCs w:val="28"/>
        </w:rPr>
      </w:pPr>
    </w:p>
    <w:p>
      <w:pPr>
        <w:ind w:left="1400" w:hanging="1400" w:hangingChars="500"/>
        <w:jc w:val="center"/>
        <w:rPr>
          <w:rFonts w:ascii="宋体" w:hAnsi="宋体" w:eastAsia="宋体"/>
          <w:sz w:val="28"/>
          <w:szCs w:val="28"/>
        </w:rPr>
      </w:pPr>
      <w:r>
        <w:rPr>
          <w:rFonts w:hint="eastAsia" w:ascii="宋体" w:hAnsi="宋体" w:eastAsia="宋体"/>
          <w:sz w:val="28"/>
          <w:szCs w:val="28"/>
        </w:rPr>
        <w:t>评价单位（盖章）：白沙黎族自治县住房保障服务中心</w:t>
      </w:r>
    </w:p>
    <w:p>
      <w:pPr>
        <w:ind w:left="1400" w:hanging="1400" w:hangingChars="500"/>
        <w:jc w:val="center"/>
        <w:rPr>
          <w:rFonts w:ascii="宋体" w:hAnsi="宋体" w:eastAsia="宋体"/>
          <w:sz w:val="28"/>
          <w:szCs w:val="28"/>
        </w:rPr>
      </w:pPr>
      <w:r>
        <w:rPr>
          <w:rFonts w:hint="eastAsia" w:ascii="宋体" w:hAnsi="宋体" w:eastAsia="宋体"/>
          <w:sz w:val="28"/>
          <w:szCs w:val="28"/>
        </w:rPr>
        <w:t>上报时间：202</w:t>
      </w:r>
      <w:r>
        <w:rPr>
          <w:rFonts w:ascii="宋体" w:hAnsi="宋体" w:eastAsia="宋体"/>
          <w:sz w:val="28"/>
          <w:szCs w:val="28"/>
        </w:rPr>
        <w:t>3</w:t>
      </w:r>
      <w:r>
        <w:rPr>
          <w:rFonts w:hint="eastAsia" w:ascii="宋体" w:hAnsi="宋体" w:eastAsia="宋体"/>
          <w:sz w:val="28"/>
          <w:szCs w:val="28"/>
        </w:rPr>
        <w:t>年</w:t>
      </w:r>
      <w:r>
        <w:rPr>
          <w:rFonts w:ascii="宋体" w:hAnsi="宋体" w:eastAsia="宋体"/>
          <w:sz w:val="28"/>
          <w:szCs w:val="28"/>
        </w:rPr>
        <w:t>4</w:t>
      </w:r>
      <w:r>
        <w:rPr>
          <w:rFonts w:hint="eastAsia" w:ascii="宋体" w:hAnsi="宋体" w:eastAsia="宋体"/>
          <w:sz w:val="28"/>
          <w:szCs w:val="28"/>
        </w:rPr>
        <w:t>月</w:t>
      </w:r>
    </w:p>
    <w:p>
      <w:pPr>
        <w:ind w:left="1600" w:hanging="1600" w:hangingChars="500"/>
        <w:jc w:val="center"/>
        <w:rPr>
          <w:rFonts w:ascii="宋体" w:hAnsi="宋体" w:eastAsia="宋体"/>
          <w:sz w:val="32"/>
          <w:szCs w:val="28"/>
        </w:rPr>
      </w:pPr>
      <w:r>
        <w:rPr>
          <w:rFonts w:ascii="宋体" w:hAnsi="宋体" w:eastAsia="宋体"/>
          <w:sz w:val="32"/>
          <w:szCs w:val="28"/>
        </w:rPr>
        <w:br w:type="page"/>
      </w:r>
    </w:p>
    <w:p>
      <w:pPr>
        <w:spacing w:line="360" w:lineRule="auto"/>
        <w:jc w:val="center"/>
        <w:rPr>
          <w:rFonts w:ascii="宋体" w:hAnsi="宋体" w:eastAsia="宋体"/>
          <w:b/>
          <w:sz w:val="24"/>
          <w:szCs w:val="24"/>
        </w:rPr>
      </w:pPr>
      <w:r>
        <w:rPr>
          <w:rFonts w:hint="eastAsia" w:ascii="宋体" w:hAnsi="宋体" w:eastAsia="宋体"/>
          <w:b/>
          <w:sz w:val="28"/>
          <w:szCs w:val="28"/>
        </w:rPr>
        <w:t>项目基本信息</w:t>
      </w:r>
    </w:p>
    <w:p>
      <w:pPr>
        <w:spacing w:line="440" w:lineRule="exact"/>
        <w:jc w:val="center"/>
        <w:rPr>
          <w:rFonts w:ascii="宋体" w:hAnsi="宋体" w:eastAsia="宋体"/>
          <w:b/>
          <w:sz w:val="24"/>
          <w:szCs w:val="24"/>
        </w:rPr>
      </w:pPr>
    </w:p>
    <w:tbl>
      <w:tblPr>
        <w:tblStyle w:val="17"/>
        <w:tblW w:w="8604" w:type="dxa"/>
        <w:jc w:val="center"/>
        <w:tblLayout w:type="autofit"/>
        <w:tblCellMar>
          <w:top w:w="0" w:type="dxa"/>
          <w:left w:w="108" w:type="dxa"/>
          <w:bottom w:w="0" w:type="dxa"/>
          <w:right w:w="108" w:type="dxa"/>
        </w:tblCellMar>
      </w:tblPr>
      <w:tblGrid>
        <w:gridCol w:w="1418"/>
        <w:gridCol w:w="1136"/>
        <w:gridCol w:w="1069"/>
        <w:gridCol w:w="630"/>
        <w:gridCol w:w="611"/>
        <w:gridCol w:w="1090"/>
        <w:gridCol w:w="1464"/>
        <w:gridCol w:w="1186"/>
      </w:tblGrid>
      <w:tr>
        <w:tblPrEx>
          <w:tblCellMar>
            <w:top w:w="0" w:type="dxa"/>
            <w:left w:w="108" w:type="dxa"/>
            <w:bottom w:w="0" w:type="dxa"/>
            <w:right w:w="108" w:type="dxa"/>
          </w:tblCellMar>
        </w:tblPrEx>
        <w:trPr>
          <w:trHeight w:val="567" w:hRule="atLeast"/>
          <w:jc w:val="center"/>
        </w:trPr>
        <w:tc>
          <w:tcPr>
            <w:tcW w:w="8604" w:type="dxa"/>
            <w:gridSpan w:val="8"/>
            <w:tcBorders>
              <w:top w:val="double" w:color="auto" w:sz="4" w:space="0"/>
              <w:bottom w:val="single" w:color="auto" w:sz="4" w:space="0"/>
            </w:tcBorders>
            <w:vAlign w:val="center"/>
          </w:tcPr>
          <w:p>
            <w:pPr>
              <w:widowControl/>
              <w:jc w:val="left"/>
              <w:rPr>
                <w:rFonts w:ascii="宋体" w:hAnsi="宋体" w:eastAsia="宋体" w:cs="Courier New"/>
                <w:b/>
                <w:bCs/>
                <w:color w:val="000000"/>
                <w:kern w:val="0"/>
                <w:sz w:val="20"/>
              </w:rPr>
            </w:pPr>
            <w:r>
              <w:rPr>
                <w:rFonts w:hint="eastAsia" w:ascii="宋体" w:hAnsi="宋体" w:eastAsia="宋体" w:cs="Courier New"/>
                <w:b/>
                <w:bCs/>
                <w:color w:val="000000"/>
                <w:kern w:val="0"/>
                <w:sz w:val="20"/>
              </w:rPr>
              <w:t>一、项目基本情况</w:t>
            </w:r>
          </w:p>
        </w:tc>
      </w:tr>
      <w:tr>
        <w:tblPrEx>
          <w:tblCellMar>
            <w:top w:w="0" w:type="dxa"/>
            <w:left w:w="108" w:type="dxa"/>
            <w:bottom w:w="0" w:type="dxa"/>
            <w:right w:w="108" w:type="dxa"/>
          </w:tblCellMar>
        </w:tblPrEx>
        <w:trPr>
          <w:trHeight w:val="567" w:hRule="atLeast"/>
          <w:jc w:val="center"/>
        </w:trPr>
        <w:tc>
          <w:tcPr>
            <w:tcW w:w="1418" w:type="dxa"/>
            <w:tcBorders>
              <w:top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项目实施单位</w:t>
            </w:r>
          </w:p>
        </w:tc>
        <w:tc>
          <w:tcPr>
            <w:tcW w:w="3446"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Cs w:val="21"/>
              </w:rPr>
            </w:pPr>
            <w:r>
              <w:rPr>
                <w:rFonts w:hint="eastAsia" w:ascii="宋体" w:hAnsi="宋体" w:eastAsia="宋体" w:cs="Courier New"/>
                <w:color w:val="000000"/>
                <w:kern w:val="0"/>
                <w:szCs w:val="21"/>
              </w:rPr>
              <w:t>白沙黎族自治县住房保障服务中心</w:t>
            </w:r>
          </w:p>
        </w:tc>
        <w:tc>
          <w:tcPr>
            <w:tcW w:w="1090"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主管部门</w:t>
            </w:r>
          </w:p>
        </w:tc>
        <w:tc>
          <w:tcPr>
            <w:tcW w:w="2650" w:type="dxa"/>
            <w:gridSpan w:val="2"/>
            <w:tcBorders>
              <w:top w:val="nil"/>
              <w:left w:val="nil"/>
              <w:bottom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szCs w:val="20"/>
              </w:rPr>
              <w:t>白沙黎族自治县住房保障服务中心</w:t>
            </w:r>
          </w:p>
        </w:tc>
      </w:tr>
      <w:tr>
        <w:tblPrEx>
          <w:tblCellMar>
            <w:top w:w="0" w:type="dxa"/>
            <w:left w:w="108" w:type="dxa"/>
            <w:bottom w:w="0" w:type="dxa"/>
            <w:right w:w="108" w:type="dxa"/>
          </w:tblCellMar>
        </w:tblPrEx>
        <w:trPr>
          <w:trHeight w:val="567" w:hRule="atLeast"/>
          <w:jc w:val="center"/>
        </w:trPr>
        <w:tc>
          <w:tcPr>
            <w:tcW w:w="1418" w:type="dxa"/>
            <w:tcBorders>
              <w:top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项目负责人</w:t>
            </w:r>
          </w:p>
        </w:tc>
        <w:tc>
          <w:tcPr>
            <w:tcW w:w="3446"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王玉伟</w:t>
            </w:r>
          </w:p>
        </w:tc>
        <w:tc>
          <w:tcPr>
            <w:tcW w:w="1090"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联系电话</w:t>
            </w:r>
          </w:p>
        </w:tc>
        <w:tc>
          <w:tcPr>
            <w:tcW w:w="2650" w:type="dxa"/>
            <w:gridSpan w:val="2"/>
            <w:tcBorders>
              <w:top w:val="nil"/>
              <w:left w:val="nil"/>
              <w:bottom w:val="single" w:color="auto" w:sz="4" w:space="0"/>
            </w:tcBorders>
            <w:vAlign w:val="center"/>
          </w:tcPr>
          <w:p>
            <w:pPr>
              <w:widowControl/>
              <w:jc w:val="center"/>
              <w:rPr>
                <w:rFonts w:ascii="宋体" w:hAnsi="宋体" w:eastAsia="宋体" w:cs="Courier New"/>
                <w:color w:val="000000"/>
                <w:kern w:val="0"/>
                <w:sz w:val="15"/>
                <w:szCs w:val="15"/>
              </w:rPr>
            </w:pPr>
            <w:r>
              <w:rPr>
                <w:rFonts w:ascii="宋体" w:hAnsi="宋体" w:eastAsia="宋体" w:cs="Courier New"/>
                <w:color w:val="000000"/>
                <w:kern w:val="0"/>
                <w:sz w:val="20"/>
                <w:szCs w:val="20"/>
              </w:rPr>
              <w:t>0898</w:t>
            </w:r>
            <w:r>
              <w:rPr>
                <w:rFonts w:hint="eastAsia" w:ascii="宋体" w:hAnsi="宋体" w:eastAsia="宋体" w:cs="Courier New"/>
                <w:color w:val="000000"/>
                <w:kern w:val="0"/>
                <w:sz w:val="20"/>
                <w:szCs w:val="20"/>
              </w:rPr>
              <w:t>-</w:t>
            </w:r>
            <w:r>
              <w:rPr>
                <w:rFonts w:ascii="宋体" w:hAnsi="宋体" w:eastAsia="宋体" w:cs="Courier New"/>
                <w:color w:val="000000"/>
                <w:kern w:val="0"/>
                <w:sz w:val="20"/>
                <w:szCs w:val="20"/>
              </w:rPr>
              <w:t>27725758</w:t>
            </w:r>
          </w:p>
        </w:tc>
      </w:tr>
      <w:tr>
        <w:tblPrEx>
          <w:tblCellMar>
            <w:top w:w="0" w:type="dxa"/>
            <w:left w:w="108" w:type="dxa"/>
            <w:bottom w:w="0" w:type="dxa"/>
            <w:right w:w="108" w:type="dxa"/>
          </w:tblCellMar>
        </w:tblPrEx>
        <w:trPr>
          <w:trHeight w:val="567" w:hRule="atLeast"/>
          <w:jc w:val="center"/>
        </w:trPr>
        <w:tc>
          <w:tcPr>
            <w:tcW w:w="1418" w:type="dxa"/>
            <w:tcBorders>
              <w:top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地址</w:t>
            </w:r>
          </w:p>
        </w:tc>
        <w:tc>
          <w:tcPr>
            <w:tcW w:w="4536"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海南省白沙县牙叉镇牙叉中路1</w:t>
            </w:r>
            <w:r>
              <w:rPr>
                <w:rFonts w:ascii="宋体" w:hAnsi="宋体" w:eastAsia="宋体" w:cs="Courier New"/>
                <w:color w:val="000000"/>
                <w:kern w:val="0"/>
                <w:sz w:val="20"/>
              </w:rPr>
              <w:t>90</w:t>
            </w:r>
            <w:r>
              <w:rPr>
                <w:rFonts w:hint="eastAsia" w:ascii="宋体" w:hAnsi="宋体" w:eastAsia="宋体" w:cs="Courier New"/>
                <w:color w:val="000000"/>
                <w:kern w:val="0"/>
                <w:sz w:val="20"/>
              </w:rPr>
              <w:t>号政府综合楼5楼</w:t>
            </w:r>
          </w:p>
        </w:tc>
        <w:tc>
          <w:tcPr>
            <w:tcW w:w="1464"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邮编</w:t>
            </w:r>
          </w:p>
        </w:tc>
        <w:tc>
          <w:tcPr>
            <w:tcW w:w="1186" w:type="dxa"/>
            <w:tcBorders>
              <w:top w:val="nil"/>
              <w:left w:val="nil"/>
              <w:bottom w:val="single" w:color="auto" w:sz="4" w:space="0"/>
            </w:tcBorders>
            <w:vAlign w:val="center"/>
          </w:tcPr>
          <w:p>
            <w:pPr>
              <w:widowControl/>
              <w:jc w:val="center"/>
              <w:rPr>
                <w:rFonts w:ascii="宋体" w:hAnsi="宋体" w:eastAsia="宋体" w:cs="Courier New"/>
                <w:color w:val="000000"/>
                <w:kern w:val="0"/>
                <w:sz w:val="20"/>
              </w:rPr>
            </w:pPr>
            <w:r>
              <w:rPr>
                <w:rFonts w:ascii="宋体" w:hAnsi="宋体" w:eastAsia="宋体" w:cs="Courier New"/>
                <w:color w:val="000000"/>
                <w:kern w:val="0"/>
                <w:sz w:val="20"/>
              </w:rPr>
              <w:t>572800</w:t>
            </w:r>
          </w:p>
        </w:tc>
      </w:tr>
      <w:tr>
        <w:tblPrEx>
          <w:tblCellMar>
            <w:top w:w="0" w:type="dxa"/>
            <w:left w:w="108" w:type="dxa"/>
            <w:bottom w:w="0" w:type="dxa"/>
            <w:right w:w="108" w:type="dxa"/>
          </w:tblCellMar>
        </w:tblPrEx>
        <w:trPr>
          <w:trHeight w:val="567" w:hRule="atLeast"/>
          <w:jc w:val="center"/>
        </w:trPr>
        <w:tc>
          <w:tcPr>
            <w:tcW w:w="1418" w:type="dxa"/>
            <w:tcBorders>
              <w:top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项目类型</w:t>
            </w:r>
          </w:p>
        </w:tc>
        <w:tc>
          <w:tcPr>
            <w:tcW w:w="4536" w:type="dxa"/>
            <w:gridSpan w:val="5"/>
            <w:tcBorders>
              <w:top w:val="single" w:color="auto" w:sz="4" w:space="0"/>
              <w:left w:val="nil"/>
              <w:bottom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 xml:space="preserve">经常性项目（） </w:t>
            </w:r>
            <w:r>
              <w:rPr>
                <w:rFonts w:ascii="宋体" w:hAnsi="宋体" w:eastAsia="宋体" w:cs="Courier New"/>
                <w:color w:val="000000"/>
                <w:kern w:val="0"/>
                <w:sz w:val="20"/>
              </w:rPr>
              <w:t xml:space="preserve">         </w:t>
            </w:r>
            <w:r>
              <w:rPr>
                <w:rFonts w:hint="eastAsia" w:ascii="宋体" w:hAnsi="宋体" w:eastAsia="宋体" w:cs="Courier New"/>
                <w:color w:val="000000"/>
                <w:kern w:val="0"/>
                <w:sz w:val="20"/>
              </w:rPr>
              <w:t>阶段性项目（√）</w:t>
            </w:r>
          </w:p>
        </w:tc>
        <w:tc>
          <w:tcPr>
            <w:tcW w:w="2650" w:type="dxa"/>
            <w:gridSpan w:val="2"/>
            <w:tcBorders>
              <w:top w:val="single" w:color="auto" w:sz="4" w:space="0"/>
              <w:bottom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一次性项目（）</w:t>
            </w:r>
          </w:p>
        </w:tc>
      </w:tr>
      <w:tr>
        <w:tblPrEx>
          <w:tblCellMar>
            <w:top w:w="0" w:type="dxa"/>
            <w:left w:w="108" w:type="dxa"/>
            <w:bottom w:w="0" w:type="dxa"/>
            <w:right w:w="108" w:type="dxa"/>
          </w:tblCellMar>
        </w:tblPrEx>
        <w:trPr>
          <w:trHeight w:val="567" w:hRule="atLeast"/>
          <w:jc w:val="center"/>
        </w:trPr>
        <w:tc>
          <w:tcPr>
            <w:tcW w:w="1418" w:type="dxa"/>
            <w:tcBorders>
              <w:top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计划投资额</w:t>
            </w:r>
            <w:r>
              <w:rPr>
                <w:rFonts w:hint="eastAsia" w:ascii="宋体" w:hAnsi="宋体" w:eastAsia="宋体" w:cs="Courier New"/>
                <w:color w:val="000000"/>
                <w:kern w:val="0"/>
                <w:sz w:val="20"/>
              </w:rPr>
              <w:br w:type="textWrapping"/>
            </w:r>
            <w:r>
              <w:rPr>
                <w:rFonts w:hint="eastAsia" w:ascii="宋体" w:hAnsi="宋体" w:eastAsia="宋体" w:cs="Courier New"/>
                <w:color w:val="000000"/>
                <w:kern w:val="0"/>
                <w:sz w:val="20"/>
              </w:rPr>
              <w:t>（万元）</w:t>
            </w:r>
          </w:p>
        </w:tc>
        <w:tc>
          <w:tcPr>
            <w:tcW w:w="1136" w:type="dxa"/>
            <w:tcBorders>
              <w:top w:val="nil"/>
              <w:left w:val="nil"/>
              <w:bottom w:val="single" w:color="auto" w:sz="4" w:space="0"/>
              <w:right w:val="single" w:color="auto" w:sz="4" w:space="0"/>
            </w:tcBorders>
            <w:vAlign w:val="center"/>
          </w:tcPr>
          <w:p>
            <w:pPr>
              <w:spacing w:line="440" w:lineRule="exact"/>
              <w:jc w:val="center"/>
              <w:rPr>
                <w:rFonts w:ascii="宋体" w:hAnsi="宋体" w:eastAsia="宋体"/>
                <w:sz w:val="20"/>
              </w:rPr>
            </w:pPr>
            <w:r>
              <w:rPr>
                <w:rFonts w:ascii="宋体" w:hAnsi="宋体" w:eastAsia="宋体"/>
                <w:sz w:val="20"/>
              </w:rPr>
              <w:t>187.07</w:t>
            </w:r>
          </w:p>
        </w:tc>
        <w:tc>
          <w:tcPr>
            <w:tcW w:w="169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实际到位资金</w:t>
            </w:r>
            <w:r>
              <w:rPr>
                <w:rFonts w:hint="eastAsia" w:ascii="宋体" w:hAnsi="宋体" w:eastAsia="宋体" w:cs="Courier New"/>
                <w:color w:val="000000"/>
                <w:kern w:val="0"/>
                <w:sz w:val="20"/>
              </w:rPr>
              <w:br w:type="textWrapping"/>
            </w:r>
            <w:r>
              <w:rPr>
                <w:rFonts w:hint="eastAsia" w:ascii="宋体" w:hAnsi="宋体" w:eastAsia="宋体" w:cs="Courier New"/>
                <w:color w:val="000000"/>
                <w:kern w:val="0"/>
                <w:sz w:val="20"/>
              </w:rPr>
              <w:t>（万元）</w:t>
            </w:r>
          </w:p>
        </w:tc>
        <w:tc>
          <w:tcPr>
            <w:tcW w:w="1701" w:type="dxa"/>
            <w:gridSpan w:val="2"/>
            <w:tcBorders>
              <w:top w:val="nil"/>
              <w:left w:val="nil"/>
              <w:bottom w:val="single" w:color="auto" w:sz="4" w:space="0"/>
              <w:right w:val="single" w:color="auto" w:sz="4" w:space="0"/>
            </w:tcBorders>
            <w:vAlign w:val="center"/>
          </w:tcPr>
          <w:p>
            <w:pPr>
              <w:spacing w:line="440" w:lineRule="exact"/>
              <w:jc w:val="center"/>
              <w:rPr>
                <w:rFonts w:ascii="宋体" w:hAnsi="宋体" w:eastAsia="宋体"/>
                <w:sz w:val="20"/>
              </w:rPr>
            </w:pPr>
            <w:r>
              <w:rPr>
                <w:rFonts w:ascii="宋体" w:hAnsi="宋体" w:eastAsia="宋体"/>
                <w:sz w:val="20"/>
              </w:rPr>
              <w:t>187.07</w:t>
            </w:r>
          </w:p>
        </w:tc>
        <w:tc>
          <w:tcPr>
            <w:tcW w:w="1464"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实际使用情况</w:t>
            </w:r>
          </w:p>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（万元）</w:t>
            </w:r>
          </w:p>
        </w:tc>
        <w:tc>
          <w:tcPr>
            <w:tcW w:w="1186" w:type="dxa"/>
            <w:tcBorders>
              <w:top w:val="nil"/>
              <w:left w:val="nil"/>
              <w:bottom w:val="single" w:color="auto" w:sz="4" w:space="0"/>
            </w:tcBorders>
            <w:vAlign w:val="center"/>
          </w:tcPr>
          <w:p>
            <w:pPr>
              <w:spacing w:line="440" w:lineRule="exact"/>
              <w:jc w:val="center"/>
              <w:rPr>
                <w:rFonts w:ascii="宋体" w:hAnsi="宋体" w:eastAsia="宋体"/>
                <w:sz w:val="20"/>
              </w:rPr>
            </w:pPr>
            <w:r>
              <w:rPr>
                <w:rFonts w:ascii="宋体" w:hAnsi="宋体" w:eastAsia="宋体"/>
                <w:sz w:val="20"/>
              </w:rPr>
              <w:t>0</w:t>
            </w:r>
          </w:p>
        </w:tc>
      </w:tr>
      <w:tr>
        <w:tblPrEx>
          <w:tblCellMar>
            <w:top w:w="0" w:type="dxa"/>
            <w:left w:w="108" w:type="dxa"/>
            <w:bottom w:w="0" w:type="dxa"/>
            <w:right w:w="108" w:type="dxa"/>
          </w:tblCellMar>
        </w:tblPrEx>
        <w:trPr>
          <w:trHeight w:val="567" w:hRule="atLeast"/>
          <w:jc w:val="center"/>
        </w:trPr>
        <w:tc>
          <w:tcPr>
            <w:tcW w:w="1418" w:type="dxa"/>
            <w:tcBorders>
              <w:top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其中：中央财政</w:t>
            </w:r>
          </w:p>
        </w:tc>
        <w:tc>
          <w:tcPr>
            <w:tcW w:w="1136" w:type="dxa"/>
            <w:tcBorders>
              <w:top w:val="nil"/>
              <w:left w:val="nil"/>
              <w:bottom w:val="single" w:color="auto" w:sz="4" w:space="0"/>
              <w:right w:val="single" w:color="auto" w:sz="4" w:space="0"/>
            </w:tcBorders>
            <w:vAlign w:val="center"/>
          </w:tcPr>
          <w:p>
            <w:pPr>
              <w:spacing w:line="440" w:lineRule="exact"/>
              <w:jc w:val="center"/>
              <w:rPr>
                <w:rFonts w:ascii="宋体" w:hAnsi="宋体" w:eastAsia="宋体" w:cs="Courier New"/>
                <w:color w:val="000000"/>
                <w:kern w:val="0"/>
                <w:sz w:val="20"/>
              </w:rPr>
            </w:pPr>
          </w:p>
        </w:tc>
        <w:tc>
          <w:tcPr>
            <w:tcW w:w="169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其中：中央财政</w:t>
            </w:r>
          </w:p>
        </w:tc>
        <w:tc>
          <w:tcPr>
            <w:tcW w:w="1701" w:type="dxa"/>
            <w:gridSpan w:val="2"/>
            <w:tcBorders>
              <w:top w:val="nil"/>
              <w:left w:val="nil"/>
              <w:bottom w:val="single" w:color="auto" w:sz="4" w:space="0"/>
              <w:right w:val="single" w:color="auto" w:sz="4" w:space="0"/>
            </w:tcBorders>
            <w:vAlign w:val="center"/>
          </w:tcPr>
          <w:p>
            <w:pPr>
              <w:spacing w:line="440" w:lineRule="exact"/>
              <w:jc w:val="center"/>
              <w:rPr>
                <w:rFonts w:ascii="宋体" w:hAnsi="宋体" w:eastAsia="宋体"/>
                <w:sz w:val="20"/>
              </w:rPr>
            </w:pPr>
          </w:p>
        </w:tc>
        <w:tc>
          <w:tcPr>
            <w:tcW w:w="1464"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Cs w:val="21"/>
              </w:rPr>
            </w:pPr>
            <w:r>
              <w:rPr>
                <w:rFonts w:hint="eastAsia" w:ascii="宋体" w:hAnsi="宋体" w:eastAsia="宋体" w:cs="Courier New"/>
                <w:color w:val="000000"/>
                <w:kern w:val="0"/>
                <w:szCs w:val="21"/>
              </w:rPr>
              <w:t>其中：中央财政</w:t>
            </w:r>
          </w:p>
        </w:tc>
        <w:tc>
          <w:tcPr>
            <w:tcW w:w="1186" w:type="dxa"/>
            <w:tcBorders>
              <w:top w:val="nil"/>
              <w:left w:val="nil"/>
              <w:bottom w:val="single" w:color="auto" w:sz="4" w:space="0"/>
            </w:tcBorders>
            <w:vAlign w:val="center"/>
          </w:tcPr>
          <w:p>
            <w:pPr>
              <w:spacing w:line="440" w:lineRule="exact"/>
              <w:jc w:val="center"/>
              <w:rPr>
                <w:rFonts w:ascii="宋体" w:hAnsi="宋体" w:eastAsia="宋体"/>
                <w:sz w:val="20"/>
              </w:rPr>
            </w:pPr>
          </w:p>
        </w:tc>
      </w:tr>
      <w:tr>
        <w:tblPrEx>
          <w:tblCellMar>
            <w:top w:w="0" w:type="dxa"/>
            <w:left w:w="108" w:type="dxa"/>
            <w:bottom w:w="0" w:type="dxa"/>
            <w:right w:w="108" w:type="dxa"/>
          </w:tblCellMar>
        </w:tblPrEx>
        <w:trPr>
          <w:trHeight w:val="567" w:hRule="atLeast"/>
          <w:jc w:val="center"/>
        </w:trPr>
        <w:tc>
          <w:tcPr>
            <w:tcW w:w="1418" w:type="dxa"/>
            <w:tcBorders>
              <w:top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省财政</w:t>
            </w:r>
          </w:p>
        </w:tc>
        <w:tc>
          <w:tcPr>
            <w:tcW w:w="1136" w:type="dxa"/>
            <w:tcBorders>
              <w:top w:val="nil"/>
              <w:left w:val="nil"/>
              <w:bottom w:val="single" w:color="auto" w:sz="4" w:space="0"/>
              <w:right w:val="single" w:color="auto" w:sz="4" w:space="0"/>
            </w:tcBorders>
            <w:vAlign w:val="center"/>
          </w:tcPr>
          <w:p>
            <w:pPr>
              <w:spacing w:line="440" w:lineRule="exact"/>
              <w:jc w:val="center"/>
              <w:rPr>
                <w:rFonts w:ascii="宋体" w:hAnsi="宋体" w:eastAsia="宋体"/>
                <w:sz w:val="20"/>
              </w:rPr>
            </w:pPr>
            <w:r>
              <w:rPr>
                <w:rFonts w:ascii="宋体" w:hAnsi="宋体" w:eastAsia="宋体"/>
                <w:sz w:val="20"/>
              </w:rPr>
              <w:t>187.07</w:t>
            </w:r>
          </w:p>
        </w:tc>
        <w:tc>
          <w:tcPr>
            <w:tcW w:w="169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省财政</w:t>
            </w:r>
          </w:p>
        </w:tc>
        <w:tc>
          <w:tcPr>
            <w:tcW w:w="1701" w:type="dxa"/>
            <w:gridSpan w:val="2"/>
            <w:tcBorders>
              <w:top w:val="nil"/>
              <w:left w:val="nil"/>
              <w:bottom w:val="single" w:color="auto" w:sz="4" w:space="0"/>
              <w:right w:val="single" w:color="auto" w:sz="4" w:space="0"/>
            </w:tcBorders>
            <w:vAlign w:val="center"/>
          </w:tcPr>
          <w:p>
            <w:pPr>
              <w:spacing w:line="440" w:lineRule="exact"/>
              <w:jc w:val="center"/>
              <w:rPr>
                <w:rFonts w:ascii="宋体" w:hAnsi="宋体" w:eastAsia="宋体"/>
                <w:sz w:val="20"/>
              </w:rPr>
            </w:pPr>
            <w:r>
              <w:rPr>
                <w:rFonts w:ascii="宋体" w:hAnsi="宋体" w:eastAsia="宋体"/>
                <w:sz w:val="20"/>
              </w:rPr>
              <w:t>187.07</w:t>
            </w:r>
          </w:p>
        </w:tc>
        <w:tc>
          <w:tcPr>
            <w:tcW w:w="1464"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省财政</w:t>
            </w:r>
          </w:p>
        </w:tc>
        <w:tc>
          <w:tcPr>
            <w:tcW w:w="1186" w:type="dxa"/>
            <w:tcBorders>
              <w:top w:val="nil"/>
              <w:left w:val="nil"/>
              <w:bottom w:val="single" w:color="auto" w:sz="4" w:space="0"/>
            </w:tcBorders>
            <w:vAlign w:val="center"/>
          </w:tcPr>
          <w:p>
            <w:pPr>
              <w:spacing w:line="440" w:lineRule="exact"/>
              <w:jc w:val="center"/>
              <w:rPr>
                <w:rFonts w:ascii="宋体" w:hAnsi="宋体" w:eastAsia="宋体"/>
                <w:sz w:val="20"/>
              </w:rPr>
            </w:pPr>
            <w:r>
              <w:rPr>
                <w:rFonts w:ascii="宋体" w:hAnsi="宋体" w:eastAsia="宋体"/>
                <w:sz w:val="20"/>
              </w:rPr>
              <w:t>0</w:t>
            </w:r>
          </w:p>
        </w:tc>
      </w:tr>
      <w:tr>
        <w:tblPrEx>
          <w:tblCellMar>
            <w:top w:w="0" w:type="dxa"/>
            <w:left w:w="108" w:type="dxa"/>
            <w:bottom w:w="0" w:type="dxa"/>
            <w:right w:w="108" w:type="dxa"/>
          </w:tblCellMar>
        </w:tblPrEx>
        <w:trPr>
          <w:trHeight w:val="567" w:hRule="atLeast"/>
          <w:jc w:val="center"/>
        </w:trPr>
        <w:tc>
          <w:tcPr>
            <w:tcW w:w="1418" w:type="dxa"/>
            <w:tcBorders>
              <w:top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市县财政</w:t>
            </w:r>
          </w:p>
        </w:tc>
        <w:tc>
          <w:tcPr>
            <w:tcW w:w="1136" w:type="dxa"/>
            <w:tcBorders>
              <w:top w:val="nil"/>
              <w:left w:val="nil"/>
              <w:bottom w:val="single" w:color="auto" w:sz="4" w:space="0"/>
              <w:right w:val="single" w:color="auto" w:sz="4" w:space="0"/>
            </w:tcBorders>
            <w:vAlign w:val="center"/>
          </w:tcPr>
          <w:p>
            <w:pPr>
              <w:spacing w:line="440" w:lineRule="exact"/>
              <w:jc w:val="center"/>
              <w:rPr>
                <w:rFonts w:ascii="宋体" w:hAnsi="宋体" w:eastAsia="宋体"/>
                <w:sz w:val="20"/>
              </w:rPr>
            </w:pPr>
          </w:p>
        </w:tc>
        <w:tc>
          <w:tcPr>
            <w:tcW w:w="169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市县财政</w:t>
            </w:r>
          </w:p>
        </w:tc>
        <w:tc>
          <w:tcPr>
            <w:tcW w:w="1701" w:type="dxa"/>
            <w:gridSpan w:val="2"/>
            <w:tcBorders>
              <w:top w:val="nil"/>
              <w:left w:val="nil"/>
              <w:bottom w:val="single" w:color="auto" w:sz="4" w:space="0"/>
              <w:right w:val="single" w:color="auto" w:sz="4" w:space="0"/>
            </w:tcBorders>
            <w:vAlign w:val="center"/>
          </w:tcPr>
          <w:p>
            <w:pPr>
              <w:spacing w:line="440" w:lineRule="exact"/>
              <w:jc w:val="center"/>
              <w:rPr>
                <w:rFonts w:ascii="宋体" w:hAnsi="宋体" w:eastAsia="宋体"/>
                <w:sz w:val="20"/>
              </w:rPr>
            </w:pPr>
          </w:p>
        </w:tc>
        <w:tc>
          <w:tcPr>
            <w:tcW w:w="1464"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市县财政</w:t>
            </w:r>
          </w:p>
        </w:tc>
        <w:tc>
          <w:tcPr>
            <w:tcW w:w="1186" w:type="dxa"/>
            <w:tcBorders>
              <w:top w:val="nil"/>
              <w:left w:val="nil"/>
              <w:bottom w:val="single" w:color="auto" w:sz="4" w:space="0"/>
            </w:tcBorders>
            <w:vAlign w:val="center"/>
          </w:tcPr>
          <w:p>
            <w:pPr>
              <w:spacing w:line="440" w:lineRule="exact"/>
              <w:jc w:val="center"/>
              <w:rPr>
                <w:rFonts w:ascii="宋体" w:hAnsi="宋体" w:eastAsia="宋体"/>
                <w:sz w:val="20"/>
              </w:rPr>
            </w:pPr>
          </w:p>
        </w:tc>
      </w:tr>
      <w:tr>
        <w:tblPrEx>
          <w:tblCellMar>
            <w:top w:w="0" w:type="dxa"/>
            <w:left w:w="108" w:type="dxa"/>
            <w:bottom w:w="0" w:type="dxa"/>
            <w:right w:w="108" w:type="dxa"/>
          </w:tblCellMar>
        </w:tblPrEx>
        <w:trPr>
          <w:trHeight w:val="567" w:hRule="atLeast"/>
          <w:jc w:val="center"/>
        </w:trPr>
        <w:tc>
          <w:tcPr>
            <w:tcW w:w="1418" w:type="dxa"/>
            <w:tcBorders>
              <w:top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其他</w:t>
            </w:r>
          </w:p>
        </w:tc>
        <w:tc>
          <w:tcPr>
            <w:tcW w:w="1136" w:type="dxa"/>
            <w:tcBorders>
              <w:top w:val="nil"/>
              <w:left w:val="nil"/>
              <w:bottom w:val="single" w:color="auto" w:sz="4" w:space="0"/>
              <w:right w:val="single" w:color="auto" w:sz="4" w:space="0"/>
            </w:tcBorders>
            <w:vAlign w:val="center"/>
          </w:tcPr>
          <w:p>
            <w:pPr>
              <w:spacing w:line="440" w:lineRule="exact"/>
              <w:jc w:val="center"/>
              <w:rPr>
                <w:rFonts w:ascii="宋体" w:hAnsi="宋体" w:eastAsia="宋体"/>
                <w:sz w:val="20"/>
              </w:rPr>
            </w:pPr>
          </w:p>
        </w:tc>
        <w:tc>
          <w:tcPr>
            <w:tcW w:w="169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其他</w:t>
            </w:r>
          </w:p>
        </w:tc>
        <w:tc>
          <w:tcPr>
            <w:tcW w:w="1701" w:type="dxa"/>
            <w:gridSpan w:val="2"/>
            <w:tcBorders>
              <w:top w:val="nil"/>
              <w:left w:val="nil"/>
              <w:bottom w:val="single" w:color="auto" w:sz="4" w:space="0"/>
              <w:right w:val="single" w:color="auto" w:sz="4" w:space="0"/>
            </w:tcBorders>
            <w:vAlign w:val="center"/>
          </w:tcPr>
          <w:p>
            <w:pPr>
              <w:spacing w:line="440" w:lineRule="exact"/>
              <w:jc w:val="center"/>
              <w:rPr>
                <w:rFonts w:ascii="宋体" w:hAnsi="宋体" w:eastAsia="宋体"/>
                <w:sz w:val="20"/>
              </w:rPr>
            </w:pPr>
          </w:p>
        </w:tc>
        <w:tc>
          <w:tcPr>
            <w:tcW w:w="1464"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其他</w:t>
            </w:r>
          </w:p>
        </w:tc>
        <w:tc>
          <w:tcPr>
            <w:tcW w:w="1186" w:type="dxa"/>
            <w:tcBorders>
              <w:top w:val="nil"/>
              <w:left w:val="nil"/>
              <w:bottom w:val="single" w:color="auto" w:sz="4" w:space="0"/>
            </w:tcBorders>
            <w:vAlign w:val="center"/>
          </w:tcPr>
          <w:p>
            <w:pPr>
              <w:spacing w:line="440" w:lineRule="exact"/>
              <w:jc w:val="center"/>
              <w:rPr>
                <w:rFonts w:ascii="宋体" w:hAnsi="宋体" w:eastAsia="宋体"/>
                <w:sz w:val="20"/>
              </w:rPr>
            </w:pPr>
          </w:p>
        </w:tc>
      </w:tr>
      <w:tr>
        <w:tblPrEx>
          <w:tblCellMar>
            <w:top w:w="0" w:type="dxa"/>
            <w:left w:w="108" w:type="dxa"/>
            <w:bottom w:w="0" w:type="dxa"/>
            <w:right w:w="108" w:type="dxa"/>
          </w:tblCellMar>
        </w:tblPrEx>
        <w:trPr>
          <w:trHeight w:val="567" w:hRule="atLeast"/>
          <w:jc w:val="center"/>
        </w:trPr>
        <w:tc>
          <w:tcPr>
            <w:tcW w:w="8604" w:type="dxa"/>
            <w:gridSpan w:val="8"/>
            <w:tcBorders>
              <w:top w:val="single" w:color="auto" w:sz="4" w:space="0"/>
              <w:bottom w:val="single" w:color="auto" w:sz="4" w:space="0"/>
            </w:tcBorders>
            <w:vAlign w:val="center"/>
          </w:tcPr>
          <w:p>
            <w:pPr>
              <w:widowControl/>
              <w:jc w:val="left"/>
              <w:rPr>
                <w:rFonts w:ascii="宋体" w:hAnsi="宋体" w:eastAsia="宋体" w:cs="Courier New"/>
                <w:b/>
                <w:bCs/>
                <w:color w:val="000000"/>
                <w:kern w:val="0"/>
                <w:sz w:val="20"/>
              </w:rPr>
            </w:pPr>
            <w:r>
              <w:rPr>
                <w:rFonts w:hint="eastAsia" w:ascii="宋体" w:hAnsi="宋体" w:eastAsia="宋体" w:cs="Courier New"/>
                <w:b/>
                <w:bCs/>
                <w:color w:val="000000"/>
                <w:kern w:val="0"/>
                <w:sz w:val="20"/>
              </w:rPr>
              <w:t>二、绩效评价指标评分</w:t>
            </w:r>
          </w:p>
        </w:tc>
      </w:tr>
      <w:tr>
        <w:tblPrEx>
          <w:tblCellMar>
            <w:top w:w="0" w:type="dxa"/>
            <w:left w:w="108" w:type="dxa"/>
            <w:bottom w:w="0" w:type="dxa"/>
            <w:right w:w="108" w:type="dxa"/>
          </w:tblCellMar>
        </w:tblPrEx>
        <w:trPr>
          <w:trHeight w:val="567" w:hRule="atLeast"/>
          <w:jc w:val="center"/>
        </w:trPr>
        <w:tc>
          <w:tcPr>
            <w:tcW w:w="1418" w:type="dxa"/>
            <w:tcBorders>
              <w:top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一级指标</w:t>
            </w:r>
          </w:p>
        </w:tc>
        <w:tc>
          <w:tcPr>
            <w:tcW w:w="1136"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分值</w:t>
            </w:r>
          </w:p>
        </w:tc>
        <w:tc>
          <w:tcPr>
            <w:tcW w:w="1069"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二级指标</w:t>
            </w:r>
          </w:p>
        </w:tc>
        <w:tc>
          <w:tcPr>
            <w:tcW w:w="630"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分值</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三级指标</w:t>
            </w:r>
          </w:p>
        </w:tc>
        <w:tc>
          <w:tcPr>
            <w:tcW w:w="1464"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分值</w:t>
            </w:r>
          </w:p>
        </w:tc>
        <w:tc>
          <w:tcPr>
            <w:tcW w:w="1186" w:type="dxa"/>
            <w:tcBorders>
              <w:top w:val="nil"/>
              <w:left w:val="nil"/>
              <w:bottom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得分</w:t>
            </w:r>
          </w:p>
        </w:tc>
      </w:tr>
      <w:tr>
        <w:tblPrEx>
          <w:tblCellMar>
            <w:top w:w="0" w:type="dxa"/>
            <w:left w:w="108" w:type="dxa"/>
            <w:bottom w:w="0" w:type="dxa"/>
            <w:right w:w="108" w:type="dxa"/>
          </w:tblCellMar>
        </w:tblPrEx>
        <w:trPr>
          <w:trHeight w:val="567" w:hRule="atLeast"/>
          <w:jc w:val="center"/>
        </w:trPr>
        <w:tc>
          <w:tcPr>
            <w:tcW w:w="1418" w:type="dxa"/>
            <w:vMerge w:val="restart"/>
            <w:tcBorders>
              <w:top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项目决策</w:t>
            </w:r>
          </w:p>
        </w:tc>
        <w:tc>
          <w:tcPr>
            <w:tcW w:w="113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20</w:t>
            </w:r>
          </w:p>
        </w:tc>
        <w:tc>
          <w:tcPr>
            <w:tcW w:w="1069"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项目目标</w:t>
            </w:r>
          </w:p>
        </w:tc>
        <w:tc>
          <w:tcPr>
            <w:tcW w:w="630"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目标内容</w:t>
            </w:r>
          </w:p>
        </w:tc>
        <w:tc>
          <w:tcPr>
            <w:tcW w:w="1464"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4</w:t>
            </w:r>
          </w:p>
        </w:tc>
        <w:tc>
          <w:tcPr>
            <w:tcW w:w="1186" w:type="dxa"/>
            <w:tcBorders>
              <w:top w:val="nil"/>
              <w:left w:val="nil"/>
              <w:bottom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4</w:t>
            </w:r>
          </w:p>
        </w:tc>
      </w:tr>
      <w:tr>
        <w:tblPrEx>
          <w:tblCellMar>
            <w:top w:w="0" w:type="dxa"/>
            <w:left w:w="108" w:type="dxa"/>
            <w:bottom w:w="0" w:type="dxa"/>
            <w:right w:w="108" w:type="dxa"/>
          </w:tblCellMar>
        </w:tblPrEx>
        <w:trPr>
          <w:trHeight w:val="567" w:hRule="atLeast"/>
          <w:jc w:val="center"/>
        </w:trPr>
        <w:tc>
          <w:tcPr>
            <w:tcW w:w="1418" w:type="dxa"/>
            <w:vMerge w:val="continue"/>
            <w:tcBorders>
              <w:top w:val="nil"/>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1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06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决策过程</w:t>
            </w:r>
          </w:p>
        </w:tc>
        <w:tc>
          <w:tcPr>
            <w:tcW w:w="63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决策依据</w:t>
            </w:r>
          </w:p>
        </w:tc>
        <w:tc>
          <w:tcPr>
            <w:tcW w:w="1464"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3</w:t>
            </w:r>
          </w:p>
        </w:tc>
        <w:tc>
          <w:tcPr>
            <w:tcW w:w="1186" w:type="dxa"/>
            <w:tcBorders>
              <w:top w:val="nil"/>
              <w:left w:val="nil"/>
              <w:bottom w:val="single" w:color="auto" w:sz="4" w:space="0"/>
            </w:tcBorders>
            <w:vAlign w:val="center"/>
          </w:tcPr>
          <w:p>
            <w:pPr>
              <w:widowControl/>
              <w:jc w:val="center"/>
              <w:rPr>
                <w:rFonts w:ascii="宋体" w:hAnsi="宋体" w:eastAsia="宋体" w:cs="Courier New"/>
                <w:color w:val="000000"/>
                <w:kern w:val="0"/>
                <w:sz w:val="20"/>
              </w:rPr>
            </w:pPr>
            <w:r>
              <w:rPr>
                <w:rFonts w:ascii="宋体" w:hAnsi="宋体" w:eastAsia="宋体" w:cs="Courier New"/>
                <w:color w:val="000000"/>
                <w:kern w:val="0"/>
                <w:sz w:val="20"/>
              </w:rPr>
              <w:t>2</w:t>
            </w:r>
          </w:p>
        </w:tc>
      </w:tr>
      <w:tr>
        <w:tblPrEx>
          <w:tblCellMar>
            <w:top w:w="0" w:type="dxa"/>
            <w:left w:w="108" w:type="dxa"/>
            <w:bottom w:w="0" w:type="dxa"/>
            <w:right w:w="108" w:type="dxa"/>
          </w:tblCellMar>
        </w:tblPrEx>
        <w:trPr>
          <w:trHeight w:val="567" w:hRule="atLeast"/>
          <w:jc w:val="center"/>
        </w:trPr>
        <w:tc>
          <w:tcPr>
            <w:tcW w:w="1418" w:type="dxa"/>
            <w:vMerge w:val="continue"/>
            <w:tcBorders>
              <w:top w:val="nil"/>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1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决策程序</w:t>
            </w:r>
          </w:p>
        </w:tc>
        <w:tc>
          <w:tcPr>
            <w:tcW w:w="1464"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5</w:t>
            </w:r>
          </w:p>
        </w:tc>
        <w:tc>
          <w:tcPr>
            <w:tcW w:w="1186" w:type="dxa"/>
            <w:tcBorders>
              <w:top w:val="nil"/>
              <w:left w:val="nil"/>
              <w:bottom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5</w:t>
            </w:r>
          </w:p>
        </w:tc>
      </w:tr>
      <w:tr>
        <w:tblPrEx>
          <w:tblCellMar>
            <w:top w:w="0" w:type="dxa"/>
            <w:left w:w="108" w:type="dxa"/>
            <w:bottom w:w="0" w:type="dxa"/>
            <w:right w:w="108" w:type="dxa"/>
          </w:tblCellMar>
        </w:tblPrEx>
        <w:trPr>
          <w:trHeight w:val="567" w:hRule="atLeast"/>
          <w:jc w:val="center"/>
        </w:trPr>
        <w:tc>
          <w:tcPr>
            <w:tcW w:w="1418" w:type="dxa"/>
            <w:vMerge w:val="continue"/>
            <w:tcBorders>
              <w:top w:val="nil"/>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1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06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资金分配</w:t>
            </w:r>
          </w:p>
        </w:tc>
        <w:tc>
          <w:tcPr>
            <w:tcW w:w="63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分配办法</w:t>
            </w:r>
          </w:p>
        </w:tc>
        <w:tc>
          <w:tcPr>
            <w:tcW w:w="1464"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2</w:t>
            </w:r>
          </w:p>
        </w:tc>
        <w:tc>
          <w:tcPr>
            <w:tcW w:w="1186" w:type="dxa"/>
            <w:tcBorders>
              <w:top w:val="nil"/>
              <w:left w:val="nil"/>
              <w:bottom w:val="single" w:color="auto" w:sz="4" w:space="0"/>
            </w:tcBorders>
            <w:vAlign w:val="center"/>
          </w:tcPr>
          <w:p>
            <w:pPr>
              <w:widowControl/>
              <w:jc w:val="center"/>
              <w:rPr>
                <w:rFonts w:ascii="宋体" w:hAnsi="宋体" w:eastAsia="宋体" w:cs="Courier New"/>
                <w:color w:val="000000"/>
                <w:kern w:val="0"/>
                <w:sz w:val="20"/>
              </w:rPr>
            </w:pPr>
            <w:r>
              <w:rPr>
                <w:rFonts w:ascii="宋体" w:hAnsi="宋体" w:eastAsia="宋体" w:cs="Courier New"/>
                <w:color w:val="000000"/>
                <w:kern w:val="0"/>
                <w:sz w:val="20"/>
              </w:rPr>
              <w:t>1</w:t>
            </w:r>
          </w:p>
        </w:tc>
      </w:tr>
      <w:tr>
        <w:tblPrEx>
          <w:tblCellMar>
            <w:top w:w="0" w:type="dxa"/>
            <w:left w:w="108" w:type="dxa"/>
            <w:bottom w:w="0" w:type="dxa"/>
            <w:right w:w="108" w:type="dxa"/>
          </w:tblCellMar>
        </w:tblPrEx>
        <w:trPr>
          <w:trHeight w:val="567" w:hRule="atLeast"/>
          <w:jc w:val="center"/>
        </w:trPr>
        <w:tc>
          <w:tcPr>
            <w:tcW w:w="1418" w:type="dxa"/>
            <w:vMerge w:val="continue"/>
            <w:tcBorders>
              <w:top w:val="nil"/>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1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分配结果</w:t>
            </w:r>
          </w:p>
        </w:tc>
        <w:tc>
          <w:tcPr>
            <w:tcW w:w="1464"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6</w:t>
            </w:r>
          </w:p>
        </w:tc>
        <w:tc>
          <w:tcPr>
            <w:tcW w:w="1186" w:type="dxa"/>
            <w:tcBorders>
              <w:top w:val="nil"/>
              <w:left w:val="nil"/>
              <w:bottom w:val="single" w:color="auto" w:sz="4" w:space="0"/>
            </w:tcBorders>
            <w:vAlign w:val="center"/>
          </w:tcPr>
          <w:p>
            <w:pPr>
              <w:widowControl/>
              <w:jc w:val="center"/>
              <w:rPr>
                <w:rFonts w:ascii="宋体" w:hAnsi="宋体" w:eastAsia="宋体" w:cs="Courier New"/>
                <w:color w:val="000000"/>
                <w:kern w:val="0"/>
                <w:sz w:val="20"/>
              </w:rPr>
            </w:pPr>
            <w:r>
              <w:rPr>
                <w:rFonts w:ascii="宋体" w:hAnsi="宋体" w:eastAsia="宋体" w:cs="Courier New"/>
                <w:color w:val="000000"/>
                <w:kern w:val="0"/>
                <w:sz w:val="20"/>
              </w:rPr>
              <w:t>2</w:t>
            </w:r>
          </w:p>
        </w:tc>
      </w:tr>
      <w:tr>
        <w:tblPrEx>
          <w:tblCellMar>
            <w:top w:w="0" w:type="dxa"/>
            <w:left w:w="108" w:type="dxa"/>
            <w:bottom w:w="0" w:type="dxa"/>
            <w:right w:w="108" w:type="dxa"/>
          </w:tblCellMar>
        </w:tblPrEx>
        <w:trPr>
          <w:trHeight w:val="510" w:hRule="atLeast"/>
          <w:jc w:val="center"/>
        </w:trPr>
        <w:tc>
          <w:tcPr>
            <w:tcW w:w="1418" w:type="dxa"/>
            <w:vMerge w:val="restart"/>
            <w:tcBorders>
              <w:top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项目管理</w:t>
            </w:r>
          </w:p>
        </w:tc>
        <w:tc>
          <w:tcPr>
            <w:tcW w:w="113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25</w:t>
            </w:r>
          </w:p>
        </w:tc>
        <w:tc>
          <w:tcPr>
            <w:tcW w:w="106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资金到位</w:t>
            </w:r>
          </w:p>
        </w:tc>
        <w:tc>
          <w:tcPr>
            <w:tcW w:w="63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到位率</w:t>
            </w:r>
          </w:p>
        </w:tc>
        <w:tc>
          <w:tcPr>
            <w:tcW w:w="1464"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3</w:t>
            </w:r>
          </w:p>
        </w:tc>
        <w:tc>
          <w:tcPr>
            <w:tcW w:w="1186" w:type="dxa"/>
            <w:tcBorders>
              <w:top w:val="nil"/>
              <w:left w:val="nil"/>
              <w:bottom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3</w:t>
            </w:r>
          </w:p>
        </w:tc>
      </w:tr>
      <w:tr>
        <w:tblPrEx>
          <w:tblCellMar>
            <w:top w:w="0" w:type="dxa"/>
            <w:left w:w="108" w:type="dxa"/>
            <w:bottom w:w="0" w:type="dxa"/>
            <w:right w:w="108" w:type="dxa"/>
          </w:tblCellMar>
        </w:tblPrEx>
        <w:trPr>
          <w:trHeight w:val="510" w:hRule="atLeast"/>
          <w:jc w:val="center"/>
        </w:trPr>
        <w:tc>
          <w:tcPr>
            <w:tcW w:w="1418" w:type="dxa"/>
            <w:vMerge w:val="continue"/>
            <w:tcBorders>
              <w:top w:val="nil"/>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1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到位时效</w:t>
            </w:r>
          </w:p>
        </w:tc>
        <w:tc>
          <w:tcPr>
            <w:tcW w:w="1464"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2</w:t>
            </w:r>
          </w:p>
        </w:tc>
        <w:tc>
          <w:tcPr>
            <w:tcW w:w="1186" w:type="dxa"/>
            <w:tcBorders>
              <w:top w:val="nil"/>
              <w:left w:val="nil"/>
              <w:bottom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2</w:t>
            </w:r>
          </w:p>
        </w:tc>
      </w:tr>
      <w:tr>
        <w:tblPrEx>
          <w:tblCellMar>
            <w:top w:w="0" w:type="dxa"/>
            <w:left w:w="108" w:type="dxa"/>
            <w:bottom w:w="0" w:type="dxa"/>
            <w:right w:w="108" w:type="dxa"/>
          </w:tblCellMar>
        </w:tblPrEx>
        <w:trPr>
          <w:trHeight w:val="510" w:hRule="atLeast"/>
          <w:jc w:val="center"/>
        </w:trPr>
        <w:tc>
          <w:tcPr>
            <w:tcW w:w="1418" w:type="dxa"/>
            <w:vMerge w:val="continue"/>
            <w:tcBorders>
              <w:top w:val="nil"/>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1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06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资金管理</w:t>
            </w:r>
          </w:p>
        </w:tc>
        <w:tc>
          <w:tcPr>
            <w:tcW w:w="63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10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资金使用</w:t>
            </w:r>
          </w:p>
        </w:tc>
        <w:tc>
          <w:tcPr>
            <w:tcW w:w="1464"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7</w:t>
            </w:r>
          </w:p>
        </w:tc>
        <w:tc>
          <w:tcPr>
            <w:tcW w:w="1186" w:type="dxa"/>
            <w:tcBorders>
              <w:top w:val="nil"/>
              <w:left w:val="nil"/>
              <w:bottom w:val="single" w:color="auto" w:sz="4" w:space="0"/>
            </w:tcBorders>
            <w:vAlign w:val="center"/>
          </w:tcPr>
          <w:p>
            <w:pPr>
              <w:widowControl/>
              <w:jc w:val="center"/>
              <w:rPr>
                <w:rFonts w:hint="eastAsia" w:ascii="宋体" w:hAnsi="宋体" w:eastAsia="宋体" w:cs="Courier New"/>
                <w:color w:val="000000"/>
                <w:kern w:val="0"/>
                <w:sz w:val="20"/>
                <w:lang w:eastAsia="zh-CN"/>
              </w:rPr>
            </w:pPr>
            <w:r>
              <w:rPr>
                <w:rFonts w:hint="eastAsia" w:ascii="宋体" w:hAnsi="宋体" w:eastAsia="宋体" w:cs="Courier New"/>
                <w:color w:val="000000"/>
                <w:kern w:val="0"/>
                <w:sz w:val="20"/>
                <w:lang w:val="en-US" w:eastAsia="zh-CN"/>
              </w:rPr>
              <w:t>0</w:t>
            </w:r>
          </w:p>
        </w:tc>
      </w:tr>
      <w:tr>
        <w:tblPrEx>
          <w:tblCellMar>
            <w:top w:w="0" w:type="dxa"/>
            <w:left w:w="108" w:type="dxa"/>
            <w:bottom w:w="0" w:type="dxa"/>
            <w:right w:w="108" w:type="dxa"/>
          </w:tblCellMar>
        </w:tblPrEx>
        <w:trPr>
          <w:trHeight w:val="510" w:hRule="atLeast"/>
          <w:jc w:val="center"/>
        </w:trPr>
        <w:tc>
          <w:tcPr>
            <w:tcW w:w="1418" w:type="dxa"/>
            <w:vMerge w:val="continue"/>
            <w:tcBorders>
              <w:top w:val="nil"/>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1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财务管理</w:t>
            </w:r>
          </w:p>
        </w:tc>
        <w:tc>
          <w:tcPr>
            <w:tcW w:w="1464"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3</w:t>
            </w:r>
          </w:p>
        </w:tc>
        <w:tc>
          <w:tcPr>
            <w:tcW w:w="1186" w:type="dxa"/>
            <w:tcBorders>
              <w:top w:val="nil"/>
              <w:left w:val="nil"/>
              <w:bottom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3</w:t>
            </w:r>
          </w:p>
        </w:tc>
      </w:tr>
      <w:tr>
        <w:tblPrEx>
          <w:tblCellMar>
            <w:top w:w="0" w:type="dxa"/>
            <w:left w:w="108" w:type="dxa"/>
            <w:bottom w:w="0" w:type="dxa"/>
            <w:right w:w="108" w:type="dxa"/>
          </w:tblCellMar>
        </w:tblPrEx>
        <w:trPr>
          <w:trHeight w:val="510" w:hRule="atLeast"/>
          <w:jc w:val="center"/>
        </w:trPr>
        <w:tc>
          <w:tcPr>
            <w:tcW w:w="1418" w:type="dxa"/>
            <w:vMerge w:val="continue"/>
            <w:tcBorders>
              <w:top w:val="nil"/>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1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06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组织实施</w:t>
            </w:r>
          </w:p>
        </w:tc>
        <w:tc>
          <w:tcPr>
            <w:tcW w:w="63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10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组织机构</w:t>
            </w:r>
          </w:p>
        </w:tc>
        <w:tc>
          <w:tcPr>
            <w:tcW w:w="1464"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1</w:t>
            </w:r>
          </w:p>
        </w:tc>
        <w:tc>
          <w:tcPr>
            <w:tcW w:w="1186" w:type="dxa"/>
            <w:tcBorders>
              <w:top w:val="nil"/>
              <w:left w:val="nil"/>
              <w:bottom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1</w:t>
            </w:r>
          </w:p>
        </w:tc>
      </w:tr>
      <w:tr>
        <w:tblPrEx>
          <w:tblCellMar>
            <w:top w:w="0" w:type="dxa"/>
            <w:left w:w="108" w:type="dxa"/>
            <w:bottom w:w="0" w:type="dxa"/>
            <w:right w:w="108" w:type="dxa"/>
          </w:tblCellMar>
        </w:tblPrEx>
        <w:trPr>
          <w:trHeight w:val="510" w:hRule="atLeast"/>
          <w:jc w:val="center"/>
        </w:trPr>
        <w:tc>
          <w:tcPr>
            <w:tcW w:w="1418" w:type="dxa"/>
            <w:vMerge w:val="continue"/>
            <w:tcBorders>
              <w:top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管理制度</w:t>
            </w:r>
          </w:p>
        </w:tc>
        <w:tc>
          <w:tcPr>
            <w:tcW w:w="146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9</w:t>
            </w:r>
          </w:p>
        </w:tc>
        <w:tc>
          <w:tcPr>
            <w:tcW w:w="1186" w:type="dxa"/>
            <w:tcBorders>
              <w:top w:val="single" w:color="auto" w:sz="4" w:space="0"/>
              <w:left w:val="nil"/>
              <w:bottom w:val="single" w:color="auto" w:sz="4" w:space="0"/>
            </w:tcBorders>
            <w:vAlign w:val="center"/>
          </w:tcPr>
          <w:p>
            <w:pPr>
              <w:widowControl/>
              <w:jc w:val="center"/>
              <w:rPr>
                <w:rFonts w:ascii="宋体" w:hAnsi="宋体" w:eastAsia="宋体" w:cs="Courier New"/>
                <w:color w:val="000000"/>
                <w:kern w:val="0"/>
                <w:sz w:val="20"/>
              </w:rPr>
            </w:pPr>
            <w:r>
              <w:rPr>
                <w:rFonts w:ascii="宋体" w:hAnsi="宋体" w:eastAsia="宋体" w:cs="Courier New"/>
                <w:color w:val="000000"/>
                <w:kern w:val="0"/>
                <w:sz w:val="20"/>
              </w:rPr>
              <w:t>7</w:t>
            </w:r>
          </w:p>
        </w:tc>
      </w:tr>
      <w:tr>
        <w:tblPrEx>
          <w:tblCellMar>
            <w:top w:w="0" w:type="dxa"/>
            <w:left w:w="108" w:type="dxa"/>
            <w:bottom w:w="0" w:type="dxa"/>
            <w:right w:w="108" w:type="dxa"/>
          </w:tblCellMar>
        </w:tblPrEx>
        <w:trPr>
          <w:trHeight w:val="567" w:hRule="atLeast"/>
          <w:jc w:val="center"/>
        </w:trPr>
        <w:tc>
          <w:tcPr>
            <w:tcW w:w="1418" w:type="dxa"/>
            <w:vMerge w:val="restart"/>
            <w:tcBorders>
              <w:top w:val="single" w:color="auto" w:sz="4" w:space="0"/>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项目绩效</w:t>
            </w:r>
          </w:p>
        </w:tc>
        <w:tc>
          <w:tcPr>
            <w:tcW w:w="11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55</w:t>
            </w: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项目产出</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15</w:t>
            </w: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产出数量</w:t>
            </w:r>
          </w:p>
        </w:tc>
        <w:tc>
          <w:tcPr>
            <w:tcW w:w="146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5</w:t>
            </w:r>
          </w:p>
        </w:tc>
        <w:tc>
          <w:tcPr>
            <w:tcW w:w="1186" w:type="dxa"/>
            <w:tcBorders>
              <w:top w:val="single" w:color="auto" w:sz="4" w:space="0"/>
              <w:left w:val="nil"/>
              <w:bottom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5</w:t>
            </w:r>
          </w:p>
        </w:tc>
      </w:tr>
      <w:tr>
        <w:tblPrEx>
          <w:tblCellMar>
            <w:top w:w="0" w:type="dxa"/>
            <w:left w:w="108" w:type="dxa"/>
            <w:bottom w:w="0" w:type="dxa"/>
            <w:right w:w="108" w:type="dxa"/>
          </w:tblCellMar>
        </w:tblPrEx>
        <w:trPr>
          <w:trHeight w:val="567" w:hRule="atLeast"/>
          <w:jc w:val="center"/>
        </w:trPr>
        <w:tc>
          <w:tcPr>
            <w:tcW w:w="1418" w:type="dxa"/>
            <w:vMerge w:val="continue"/>
            <w:tcBorders>
              <w:top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产出质量</w:t>
            </w:r>
          </w:p>
        </w:tc>
        <w:tc>
          <w:tcPr>
            <w:tcW w:w="146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4</w:t>
            </w:r>
          </w:p>
        </w:tc>
        <w:tc>
          <w:tcPr>
            <w:tcW w:w="1186" w:type="dxa"/>
            <w:tcBorders>
              <w:top w:val="single" w:color="auto" w:sz="4" w:space="0"/>
              <w:left w:val="nil"/>
              <w:bottom w:val="single" w:color="auto" w:sz="4" w:space="0"/>
            </w:tcBorders>
            <w:vAlign w:val="center"/>
          </w:tcPr>
          <w:p>
            <w:pPr>
              <w:widowControl/>
              <w:jc w:val="center"/>
              <w:rPr>
                <w:rFonts w:ascii="宋体" w:hAnsi="宋体" w:eastAsia="宋体" w:cs="Courier New"/>
                <w:color w:val="000000"/>
                <w:kern w:val="0"/>
                <w:sz w:val="20"/>
              </w:rPr>
            </w:pPr>
            <w:r>
              <w:rPr>
                <w:rFonts w:ascii="宋体" w:hAnsi="宋体" w:eastAsia="宋体" w:cs="Courier New"/>
                <w:color w:val="000000"/>
                <w:kern w:val="0"/>
                <w:sz w:val="20"/>
              </w:rPr>
              <w:t>4</w:t>
            </w:r>
          </w:p>
        </w:tc>
      </w:tr>
      <w:tr>
        <w:tblPrEx>
          <w:tblCellMar>
            <w:top w:w="0" w:type="dxa"/>
            <w:left w:w="108" w:type="dxa"/>
            <w:bottom w:w="0" w:type="dxa"/>
            <w:right w:w="108" w:type="dxa"/>
          </w:tblCellMar>
        </w:tblPrEx>
        <w:trPr>
          <w:trHeight w:val="567" w:hRule="atLeast"/>
          <w:jc w:val="center"/>
        </w:trPr>
        <w:tc>
          <w:tcPr>
            <w:tcW w:w="1418" w:type="dxa"/>
            <w:vMerge w:val="continue"/>
            <w:tcBorders>
              <w:top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产出时效</w:t>
            </w:r>
          </w:p>
        </w:tc>
        <w:tc>
          <w:tcPr>
            <w:tcW w:w="146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3</w:t>
            </w:r>
          </w:p>
        </w:tc>
        <w:tc>
          <w:tcPr>
            <w:tcW w:w="1186" w:type="dxa"/>
            <w:tcBorders>
              <w:top w:val="single" w:color="auto" w:sz="4" w:space="0"/>
              <w:left w:val="nil"/>
              <w:bottom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3</w:t>
            </w:r>
          </w:p>
        </w:tc>
      </w:tr>
      <w:tr>
        <w:tblPrEx>
          <w:tblCellMar>
            <w:top w:w="0" w:type="dxa"/>
            <w:left w:w="108" w:type="dxa"/>
            <w:bottom w:w="0" w:type="dxa"/>
            <w:right w:w="108" w:type="dxa"/>
          </w:tblCellMar>
        </w:tblPrEx>
        <w:trPr>
          <w:trHeight w:val="567" w:hRule="atLeast"/>
          <w:jc w:val="center"/>
        </w:trPr>
        <w:tc>
          <w:tcPr>
            <w:tcW w:w="1418" w:type="dxa"/>
            <w:vMerge w:val="continue"/>
            <w:tcBorders>
              <w:top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产出成本</w:t>
            </w:r>
          </w:p>
        </w:tc>
        <w:tc>
          <w:tcPr>
            <w:tcW w:w="146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3</w:t>
            </w:r>
          </w:p>
        </w:tc>
        <w:tc>
          <w:tcPr>
            <w:tcW w:w="1186" w:type="dxa"/>
            <w:tcBorders>
              <w:top w:val="single" w:color="auto" w:sz="4" w:space="0"/>
              <w:left w:val="nil"/>
              <w:bottom w:val="single" w:color="auto" w:sz="4" w:space="0"/>
            </w:tcBorders>
            <w:vAlign w:val="center"/>
          </w:tcPr>
          <w:p>
            <w:pPr>
              <w:widowControl/>
              <w:jc w:val="center"/>
              <w:rPr>
                <w:rFonts w:ascii="宋体" w:hAnsi="宋体" w:eastAsia="宋体" w:cs="Courier New"/>
                <w:color w:val="000000"/>
                <w:kern w:val="0"/>
                <w:sz w:val="20"/>
              </w:rPr>
            </w:pPr>
            <w:r>
              <w:rPr>
                <w:rFonts w:ascii="宋体" w:hAnsi="宋体" w:eastAsia="宋体" w:cs="Courier New"/>
                <w:color w:val="000000"/>
                <w:kern w:val="0"/>
                <w:sz w:val="20"/>
              </w:rPr>
              <w:t>2</w:t>
            </w:r>
          </w:p>
        </w:tc>
      </w:tr>
      <w:tr>
        <w:tblPrEx>
          <w:tblCellMar>
            <w:top w:w="0" w:type="dxa"/>
            <w:left w:w="108" w:type="dxa"/>
            <w:bottom w:w="0" w:type="dxa"/>
            <w:right w:w="108" w:type="dxa"/>
          </w:tblCellMar>
        </w:tblPrEx>
        <w:trPr>
          <w:trHeight w:val="567" w:hRule="atLeast"/>
          <w:jc w:val="center"/>
        </w:trPr>
        <w:tc>
          <w:tcPr>
            <w:tcW w:w="1418" w:type="dxa"/>
            <w:vMerge w:val="continue"/>
            <w:tcBorders>
              <w:top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项目效果</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40</w:t>
            </w: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经济效益</w:t>
            </w:r>
          </w:p>
        </w:tc>
        <w:tc>
          <w:tcPr>
            <w:tcW w:w="146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8</w:t>
            </w:r>
          </w:p>
        </w:tc>
        <w:tc>
          <w:tcPr>
            <w:tcW w:w="1186" w:type="dxa"/>
            <w:tcBorders>
              <w:top w:val="single" w:color="auto" w:sz="4" w:space="0"/>
              <w:left w:val="nil"/>
              <w:bottom w:val="single" w:color="auto" w:sz="4" w:space="0"/>
            </w:tcBorders>
            <w:vAlign w:val="center"/>
          </w:tcPr>
          <w:p>
            <w:pPr>
              <w:widowControl/>
              <w:jc w:val="center"/>
              <w:rPr>
                <w:rFonts w:ascii="宋体" w:hAnsi="宋体" w:eastAsia="宋体" w:cs="Courier New"/>
                <w:color w:val="000000"/>
                <w:kern w:val="0"/>
                <w:sz w:val="20"/>
              </w:rPr>
            </w:pPr>
            <w:r>
              <w:rPr>
                <w:rFonts w:ascii="宋体" w:hAnsi="宋体" w:eastAsia="宋体" w:cs="Courier New"/>
                <w:color w:val="000000"/>
                <w:kern w:val="0"/>
                <w:sz w:val="20"/>
              </w:rPr>
              <w:t>8</w:t>
            </w:r>
          </w:p>
        </w:tc>
      </w:tr>
      <w:tr>
        <w:tblPrEx>
          <w:tblCellMar>
            <w:top w:w="0" w:type="dxa"/>
            <w:left w:w="108" w:type="dxa"/>
            <w:bottom w:w="0" w:type="dxa"/>
            <w:right w:w="108" w:type="dxa"/>
          </w:tblCellMar>
        </w:tblPrEx>
        <w:trPr>
          <w:trHeight w:val="567" w:hRule="atLeast"/>
          <w:jc w:val="center"/>
        </w:trPr>
        <w:tc>
          <w:tcPr>
            <w:tcW w:w="1418" w:type="dxa"/>
            <w:vMerge w:val="continue"/>
            <w:tcBorders>
              <w:top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社会效益</w:t>
            </w:r>
          </w:p>
        </w:tc>
        <w:tc>
          <w:tcPr>
            <w:tcW w:w="146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8</w:t>
            </w:r>
          </w:p>
        </w:tc>
        <w:tc>
          <w:tcPr>
            <w:tcW w:w="1186" w:type="dxa"/>
            <w:tcBorders>
              <w:top w:val="single" w:color="auto" w:sz="4" w:space="0"/>
              <w:left w:val="nil"/>
              <w:bottom w:val="single" w:color="auto" w:sz="4" w:space="0"/>
            </w:tcBorders>
            <w:vAlign w:val="center"/>
          </w:tcPr>
          <w:p>
            <w:pPr>
              <w:widowControl/>
              <w:jc w:val="center"/>
              <w:rPr>
                <w:rFonts w:hint="eastAsia" w:ascii="宋体" w:hAnsi="宋体" w:eastAsia="宋体" w:cs="Courier New"/>
                <w:color w:val="000000"/>
                <w:kern w:val="0"/>
                <w:sz w:val="20"/>
                <w:lang w:eastAsia="zh-CN"/>
              </w:rPr>
            </w:pPr>
            <w:r>
              <w:rPr>
                <w:rFonts w:hint="eastAsia" w:ascii="宋体" w:hAnsi="宋体" w:eastAsia="宋体" w:cs="Courier New"/>
                <w:color w:val="000000"/>
                <w:kern w:val="0"/>
                <w:sz w:val="20"/>
                <w:lang w:val="en-US" w:eastAsia="zh-CN"/>
              </w:rPr>
              <w:t>8</w:t>
            </w:r>
          </w:p>
        </w:tc>
      </w:tr>
      <w:tr>
        <w:tblPrEx>
          <w:tblCellMar>
            <w:top w:w="0" w:type="dxa"/>
            <w:left w:w="108" w:type="dxa"/>
            <w:bottom w:w="0" w:type="dxa"/>
            <w:right w:w="108" w:type="dxa"/>
          </w:tblCellMar>
        </w:tblPrEx>
        <w:trPr>
          <w:trHeight w:val="567" w:hRule="atLeast"/>
          <w:jc w:val="center"/>
        </w:trPr>
        <w:tc>
          <w:tcPr>
            <w:tcW w:w="1418" w:type="dxa"/>
            <w:vMerge w:val="continue"/>
            <w:tcBorders>
              <w:top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环境效益</w:t>
            </w:r>
          </w:p>
        </w:tc>
        <w:tc>
          <w:tcPr>
            <w:tcW w:w="146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8</w:t>
            </w:r>
          </w:p>
        </w:tc>
        <w:tc>
          <w:tcPr>
            <w:tcW w:w="1186" w:type="dxa"/>
            <w:tcBorders>
              <w:top w:val="single" w:color="auto" w:sz="4" w:space="0"/>
              <w:left w:val="nil"/>
              <w:bottom w:val="single" w:color="auto" w:sz="4" w:space="0"/>
            </w:tcBorders>
            <w:vAlign w:val="center"/>
          </w:tcPr>
          <w:p>
            <w:pPr>
              <w:widowControl/>
              <w:jc w:val="center"/>
              <w:rPr>
                <w:rFonts w:ascii="宋体" w:hAnsi="宋体" w:eastAsia="宋体" w:cs="Courier New"/>
                <w:color w:val="000000"/>
                <w:kern w:val="0"/>
                <w:sz w:val="20"/>
              </w:rPr>
            </w:pPr>
            <w:r>
              <w:rPr>
                <w:rFonts w:ascii="宋体" w:hAnsi="宋体" w:eastAsia="宋体" w:cs="Courier New"/>
                <w:color w:val="000000"/>
                <w:kern w:val="0"/>
                <w:sz w:val="20"/>
              </w:rPr>
              <w:t>8</w:t>
            </w:r>
          </w:p>
        </w:tc>
      </w:tr>
      <w:tr>
        <w:tblPrEx>
          <w:tblCellMar>
            <w:top w:w="0" w:type="dxa"/>
            <w:left w:w="108" w:type="dxa"/>
            <w:bottom w:w="0" w:type="dxa"/>
            <w:right w:w="108" w:type="dxa"/>
          </w:tblCellMar>
        </w:tblPrEx>
        <w:trPr>
          <w:trHeight w:val="567" w:hRule="atLeast"/>
          <w:jc w:val="center"/>
        </w:trPr>
        <w:tc>
          <w:tcPr>
            <w:tcW w:w="1418" w:type="dxa"/>
            <w:vMerge w:val="continue"/>
            <w:tcBorders>
              <w:top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可持续影响</w:t>
            </w:r>
          </w:p>
        </w:tc>
        <w:tc>
          <w:tcPr>
            <w:tcW w:w="146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8</w:t>
            </w:r>
          </w:p>
        </w:tc>
        <w:tc>
          <w:tcPr>
            <w:tcW w:w="1186" w:type="dxa"/>
            <w:tcBorders>
              <w:top w:val="single" w:color="auto" w:sz="4" w:space="0"/>
              <w:left w:val="nil"/>
              <w:bottom w:val="single" w:color="auto" w:sz="4" w:space="0"/>
            </w:tcBorders>
            <w:vAlign w:val="center"/>
          </w:tcPr>
          <w:p>
            <w:pPr>
              <w:widowControl/>
              <w:jc w:val="center"/>
              <w:rPr>
                <w:rFonts w:ascii="宋体" w:hAnsi="宋体" w:eastAsia="宋体" w:cs="Courier New"/>
                <w:color w:val="000000"/>
                <w:kern w:val="0"/>
                <w:sz w:val="20"/>
              </w:rPr>
            </w:pPr>
            <w:r>
              <w:rPr>
                <w:rFonts w:ascii="宋体" w:hAnsi="宋体" w:eastAsia="宋体" w:cs="Courier New"/>
                <w:color w:val="000000"/>
                <w:kern w:val="0"/>
                <w:sz w:val="20"/>
              </w:rPr>
              <w:t>6</w:t>
            </w:r>
          </w:p>
        </w:tc>
      </w:tr>
      <w:tr>
        <w:tblPrEx>
          <w:tblCellMar>
            <w:top w:w="0" w:type="dxa"/>
            <w:left w:w="108" w:type="dxa"/>
            <w:bottom w:w="0" w:type="dxa"/>
            <w:right w:w="108" w:type="dxa"/>
          </w:tblCellMar>
        </w:tblPrEx>
        <w:trPr>
          <w:trHeight w:val="567" w:hRule="atLeast"/>
          <w:jc w:val="center"/>
        </w:trPr>
        <w:tc>
          <w:tcPr>
            <w:tcW w:w="1418" w:type="dxa"/>
            <w:vMerge w:val="continue"/>
            <w:tcBorders>
              <w:top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ourier New"/>
                <w:color w:val="000000"/>
                <w:kern w:val="0"/>
                <w:sz w:val="20"/>
              </w:rPr>
            </w:pP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服务对象满意度</w:t>
            </w:r>
          </w:p>
        </w:tc>
        <w:tc>
          <w:tcPr>
            <w:tcW w:w="146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8</w:t>
            </w:r>
          </w:p>
        </w:tc>
        <w:tc>
          <w:tcPr>
            <w:tcW w:w="1186" w:type="dxa"/>
            <w:tcBorders>
              <w:top w:val="single" w:color="auto" w:sz="4" w:space="0"/>
              <w:left w:val="nil"/>
              <w:bottom w:val="single" w:color="auto" w:sz="4" w:space="0"/>
            </w:tcBorders>
            <w:vAlign w:val="center"/>
          </w:tcPr>
          <w:p>
            <w:pPr>
              <w:widowControl/>
              <w:jc w:val="center"/>
              <w:rPr>
                <w:rFonts w:ascii="宋体" w:hAnsi="宋体" w:eastAsia="宋体" w:cs="Courier New"/>
                <w:color w:val="000000"/>
                <w:kern w:val="0"/>
                <w:sz w:val="20"/>
              </w:rPr>
            </w:pPr>
            <w:r>
              <w:rPr>
                <w:rFonts w:ascii="宋体" w:hAnsi="宋体" w:eastAsia="宋体" w:cs="Courier New"/>
                <w:color w:val="000000"/>
                <w:kern w:val="0"/>
                <w:sz w:val="20"/>
              </w:rPr>
              <w:t>8</w:t>
            </w:r>
          </w:p>
        </w:tc>
      </w:tr>
      <w:tr>
        <w:tblPrEx>
          <w:tblCellMar>
            <w:top w:w="0" w:type="dxa"/>
            <w:left w:w="108" w:type="dxa"/>
            <w:bottom w:w="0" w:type="dxa"/>
            <w:right w:w="108" w:type="dxa"/>
          </w:tblCellMar>
        </w:tblPrEx>
        <w:trPr>
          <w:trHeight w:val="567" w:hRule="atLeast"/>
          <w:jc w:val="center"/>
        </w:trPr>
        <w:tc>
          <w:tcPr>
            <w:tcW w:w="1418" w:type="dxa"/>
            <w:tcBorders>
              <w:top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总分</w:t>
            </w:r>
          </w:p>
        </w:tc>
        <w:tc>
          <w:tcPr>
            <w:tcW w:w="1136" w:type="dxa"/>
            <w:tcBorders>
              <w:top w:val="nil"/>
              <w:left w:val="nil"/>
              <w:bottom w:val="single" w:color="auto" w:sz="4" w:space="0"/>
              <w:right w:val="single" w:color="auto" w:sz="4" w:space="0"/>
            </w:tcBorders>
            <w:vAlign w:val="center"/>
          </w:tcPr>
          <w:p>
            <w:pPr>
              <w:widowControl/>
              <w:jc w:val="center"/>
              <w:rPr>
                <w:rFonts w:ascii="宋体" w:hAnsi="宋体" w:eastAsia="宋体" w:cs="Courier New"/>
                <w:b/>
                <w:color w:val="000000"/>
                <w:kern w:val="0"/>
                <w:sz w:val="20"/>
              </w:rPr>
            </w:pPr>
            <w:r>
              <w:rPr>
                <w:rFonts w:hint="eastAsia" w:ascii="宋体" w:hAnsi="宋体" w:eastAsia="宋体" w:cs="Courier New"/>
                <w:b/>
                <w:color w:val="000000"/>
                <w:kern w:val="0"/>
                <w:sz w:val="20"/>
              </w:rPr>
              <w:t>100</w:t>
            </w:r>
          </w:p>
        </w:tc>
        <w:tc>
          <w:tcPr>
            <w:tcW w:w="1069" w:type="dxa"/>
            <w:tcBorders>
              <w:top w:val="nil"/>
              <w:left w:val="nil"/>
              <w:bottom w:val="single" w:color="auto" w:sz="4" w:space="0"/>
              <w:right w:val="single" w:color="auto" w:sz="4" w:space="0"/>
            </w:tcBorders>
            <w:vAlign w:val="center"/>
          </w:tcPr>
          <w:p>
            <w:pPr>
              <w:widowControl/>
              <w:jc w:val="center"/>
              <w:rPr>
                <w:rFonts w:ascii="宋体" w:hAnsi="宋体" w:eastAsia="宋体" w:cs="Courier New"/>
                <w:b/>
                <w:color w:val="000000"/>
                <w:kern w:val="0"/>
                <w:sz w:val="20"/>
              </w:rPr>
            </w:pPr>
          </w:p>
        </w:tc>
        <w:tc>
          <w:tcPr>
            <w:tcW w:w="630" w:type="dxa"/>
            <w:tcBorders>
              <w:top w:val="nil"/>
              <w:left w:val="nil"/>
              <w:bottom w:val="single" w:color="auto" w:sz="4" w:space="0"/>
              <w:right w:val="single" w:color="auto" w:sz="4" w:space="0"/>
            </w:tcBorders>
            <w:vAlign w:val="center"/>
          </w:tcPr>
          <w:p>
            <w:pPr>
              <w:widowControl/>
              <w:jc w:val="center"/>
              <w:rPr>
                <w:rFonts w:ascii="宋体" w:hAnsi="宋体" w:eastAsia="宋体" w:cs="Courier New"/>
                <w:b/>
                <w:color w:val="000000"/>
                <w:kern w:val="0"/>
                <w:sz w:val="20"/>
              </w:rPr>
            </w:pPr>
            <w:r>
              <w:rPr>
                <w:rFonts w:hint="eastAsia" w:ascii="宋体" w:hAnsi="宋体" w:eastAsia="宋体" w:cs="Courier New"/>
                <w:b/>
                <w:color w:val="000000"/>
                <w:kern w:val="0"/>
                <w:sz w:val="20"/>
              </w:rPr>
              <w:t>100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Courier New"/>
                <w:b/>
                <w:color w:val="000000"/>
                <w:kern w:val="0"/>
                <w:sz w:val="20"/>
              </w:rPr>
            </w:pPr>
          </w:p>
        </w:tc>
        <w:tc>
          <w:tcPr>
            <w:tcW w:w="1464" w:type="dxa"/>
            <w:tcBorders>
              <w:top w:val="nil"/>
              <w:left w:val="nil"/>
              <w:bottom w:val="single" w:color="auto" w:sz="4" w:space="0"/>
              <w:right w:val="single" w:color="auto" w:sz="4" w:space="0"/>
            </w:tcBorders>
            <w:vAlign w:val="center"/>
          </w:tcPr>
          <w:p>
            <w:pPr>
              <w:widowControl/>
              <w:jc w:val="center"/>
              <w:rPr>
                <w:rFonts w:ascii="宋体" w:hAnsi="宋体" w:eastAsia="宋体" w:cs="Courier New"/>
                <w:b/>
                <w:color w:val="000000"/>
                <w:kern w:val="0"/>
                <w:sz w:val="20"/>
              </w:rPr>
            </w:pPr>
            <w:r>
              <w:rPr>
                <w:rFonts w:hint="eastAsia" w:ascii="宋体" w:hAnsi="宋体" w:eastAsia="宋体" w:cs="Courier New"/>
                <w:b/>
                <w:color w:val="000000"/>
                <w:kern w:val="0"/>
                <w:sz w:val="20"/>
              </w:rPr>
              <w:t>100</w:t>
            </w:r>
          </w:p>
        </w:tc>
        <w:tc>
          <w:tcPr>
            <w:tcW w:w="1186" w:type="dxa"/>
            <w:tcBorders>
              <w:top w:val="nil"/>
              <w:left w:val="nil"/>
              <w:bottom w:val="single" w:color="auto" w:sz="4" w:space="0"/>
            </w:tcBorders>
            <w:vAlign w:val="center"/>
          </w:tcPr>
          <w:p>
            <w:pPr>
              <w:widowControl/>
              <w:jc w:val="center"/>
              <w:rPr>
                <w:rFonts w:hint="default" w:ascii="宋体" w:hAnsi="宋体" w:eastAsia="宋体" w:cs="Courier New"/>
                <w:b/>
                <w:bCs/>
                <w:color w:val="000000"/>
                <w:kern w:val="0"/>
                <w:sz w:val="20"/>
                <w:lang w:val="en-US" w:eastAsia="zh-CN"/>
              </w:rPr>
            </w:pPr>
            <w:r>
              <w:rPr>
                <w:rFonts w:hint="eastAsia" w:ascii="宋体" w:hAnsi="宋体" w:eastAsia="宋体" w:cs="Courier New"/>
                <w:b/>
                <w:bCs/>
                <w:color w:val="000000"/>
                <w:kern w:val="0"/>
                <w:sz w:val="20"/>
                <w:lang w:val="en-US" w:eastAsia="zh-CN"/>
              </w:rPr>
              <w:t>82</w:t>
            </w:r>
          </w:p>
        </w:tc>
      </w:tr>
      <w:tr>
        <w:tblPrEx>
          <w:tblCellMar>
            <w:top w:w="0" w:type="dxa"/>
            <w:left w:w="108" w:type="dxa"/>
            <w:bottom w:w="0" w:type="dxa"/>
            <w:right w:w="108" w:type="dxa"/>
          </w:tblCellMar>
        </w:tblPrEx>
        <w:trPr>
          <w:trHeight w:val="567" w:hRule="atLeast"/>
          <w:jc w:val="center"/>
        </w:trPr>
        <w:tc>
          <w:tcPr>
            <w:tcW w:w="8604" w:type="dxa"/>
            <w:gridSpan w:val="8"/>
            <w:tcBorders>
              <w:top w:val="single" w:color="auto" w:sz="4" w:space="0"/>
              <w:bottom w:val="single" w:color="auto" w:sz="4" w:space="0"/>
            </w:tcBorders>
            <w:vAlign w:val="center"/>
          </w:tcPr>
          <w:p>
            <w:pPr>
              <w:widowControl/>
              <w:jc w:val="left"/>
              <w:rPr>
                <w:rFonts w:ascii="宋体" w:hAnsi="宋体" w:eastAsia="宋体" w:cs="Courier New"/>
                <w:color w:val="000000"/>
                <w:kern w:val="0"/>
                <w:sz w:val="20"/>
              </w:rPr>
            </w:pPr>
            <w:r>
              <w:rPr>
                <w:rFonts w:hint="eastAsia" w:ascii="宋体" w:hAnsi="宋体" w:eastAsia="宋体" w:cs="Courier New"/>
                <w:b/>
                <w:bCs/>
                <w:color w:val="000000"/>
                <w:kern w:val="0"/>
                <w:sz w:val="20"/>
              </w:rPr>
              <w:t>三、评价人员</w:t>
            </w:r>
          </w:p>
        </w:tc>
      </w:tr>
      <w:tr>
        <w:tblPrEx>
          <w:tblCellMar>
            <w:top w:w="0" w:type="dxa"/>
            <w:left w:w="108" w:type="dxa"/>
            <w:bottom w:w="0" w:type="dxa"/>
            <w:right w:w="108" w:type="dxa"/>
          </w:tblCellMar>
        </w:tblPrEx>
        <w:trPr>
          <w:trHeight w:val="567" w:hRule="atLeast"/>
          <w:jc w:val="center"/>
        </w:trPr>
        <w:tc>
          <w:tcPr>
            <w:tcW w:w="1418" w:type="dxa"/>
            <w:tcBorders>
              <w:top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姓  名</w:t>
            </w:r>
          </w:p>
        </w:tc>
        <w:tc>
          <w:tcPr>
            <w:tcW w:w="1136"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职务</w:t>
            </w:r>
          </w:p>
        </w:tc>
        <w:tc>
          <w:tcPr>
            <w:tcW w:w="3400"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单   位</w:t>
            </w:r>
          </w:p>
        </w:tc>
        <w:tc>
          <w:tcPr>
            <w:tcW w:w="1464"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项目评分</w:t>
            </w:r>
          </w:p>
        </w:tc>
        <w:tc>
          <w:tcPr>
            <w:tcW w:w="1186" w:type="dxa"/>
            <w:tcBorders>
              <w:top w:val="nil"/>
              <w:left w:val="nil"/>
              <w:bottom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签 字</w:t>
            </w:r>
          </w:p>
        </w:tc>
      </w:tr>
      <w:tr>
        <w:tblPrEx>
          <w:tblCellMar>
            <w:top w:w="0" w:type="dxa"/>
            <w:left w:w="108" w:type="dxa"/>
            <w:bottom w:w="0" w:type="dxa"/>
            <w:right w:w="108" w:type="dxa"/>
          </w:tblCellMar>
        </w:tblPrEx>
        <w:trPr>
          <w:trHeight w:val="567" w:hRule="atLeast"/>
          <w:jc w:val="center"/>
        </w:trPr>
        <w:tc>
          <w:tcPr>
            <w:tcW w:w="1418" w:type="dxa"/>
            <w:tcBorders>
              <w:top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冯建龙</w:t>
            </w:r>
          </w:p>
        </w:tc>
        <w:tc>
          <w:tcPr>
            <w:tcW w:w="1136"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副主任</w:t>
            </w:r>
          </w:p>
        </w:tc>
        <w:tc>
          <w:tcPr>
            <w:tcW w:w="3400"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白沙黎族自治县住房保障服务中心</w:t>
            </w:r>
          </w:p>
        </w:tc>
        <w:tc>
          <w:tcPr>
            <w:tcW w:w="1464" w:type="dxa"/>
            <w:tcBorders>
              <w:top w:val="nil"/>
              <w:left w:val="nil"/>
              <w:bottom w:val="single" w:color="auto" w:sz="4" w:space="0"/>
              <w:right w:val="single" w:color="auto" w:sz="4" w:space="0"/>
            </w:tcBorders>
            <w:vAlign w:val="center"/>
          </w:tcPr>
          <w:p>
            <w:pPr>
              <w:widowControl/>
              <w:jc w:val="center"/>
              <w:rPr>
                <w:rFonts w:hint="default" w:ascii="宋体" w:hAnsi="宋体" w:eastAsia="宋体" w:cs="Courier New"/>
                <w:color w:val="000000"/>
                <w:kern w:val="0"/>
                <w:sz w:val="20"/>
                <w:lang w:val="en-US" w:eastAsia="zh-CN"/>
              </w:rPr>
            </w:pPr>
            <w:r>
              <w:rPr>
                <w:rFonts w:hint="eastAsia" w:ascii="宋体" w:hAnsi="宋体" w:eastAsia="宋体" w:cs="Courier New"/>
                <w:color w:val="000000"/>
                <w:kern w:val="0"/>
                <w:sz w:val="20"/>
                <w:lang w:val="en-US" w:eastAsia="zh-CN"/>
              </w:rPr>
              <w:t>81</w:t>
            </w:r>
          </w:p>
        </w:tc>
        <w:tc>
          <w:tcPr>
            <w:tcW w:w="1186" w:type="dxa"/>
            <w:tcBorders>
              <w:top w:val="nil"/>
              <w:left w:val="nil"/>
              <w:bottom w:val="single" w:color="auto" w:sz="4" w:space="0"/>
            </w:tcBorders>
            <w:vAlign w:val="center"/>
          </w:tcPr>
          <w:p>
            <w:pPr>
              <w:widowControl/>
              <w:jc w:val="center"/>
              <w:rPr>
                <w:rFonts w:ascii="宋体" w:hAnsi="宋体" w:eastAsia="宋体" w:cs="Courier New"/>
                <w:color w:val="000000"/>
                <w:kern w:val="0"/>
                <w:sz w:val="20"/>
              </w:rPr>
            </w:pPr>
          </w:p>
        </w:tc>
      </w:tr>
      <w:tr>
        <w:tblPrEx>
          <w:tblCellMar>
            <w:top w:w="0" w:type="dxa"/>
            <w:left w:w="108" w:type="dxa"/>
            <w:bottom w:w="0" w:type="dxa"/>
            <w:right w:w="108" w:type="dxa"/>
          </w:tblCellMar>
        </w:tblPrEx>
        <w:trPr>
          <w:trHeight w:val="567" w:hRule="atLeast"/>
          <w:jc w:val="center"/>
        </w:trPr>
        <w:tc>
          <w:tcPr>
            <w:tcW w:w="1418" w:type="dxa"/>
            <w:tcBorders>
              <w:top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张福映</w:t>
            </w:r>
          </w:p>
        </w:tc>
        <w:tc>
          <w:tcPr>
            <w:tcW w:w="1136" w:type="dxa"/>
            <w:tcBorders>
              <w:top w:val="nil"/>
              <w:left w:val="nil"/>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报账员</w:t>
            </w:r>
          </w:p>
        </w:tc>
        <w:tc>
          <w:tcPr>
            <w:tcW w:w="3400"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白沙黎族自治县住房保障服务中心</w:t>
            </w:r>
          </w:p>
        </w:tc>
        <w:tc>
          <w:tcPr>
            <w:tcW w:w="1464" w:type="dxa"/>
            <w:tcBorders>
              <w:top w:val="nil"/>
              <w:left w:val="nil"/>
              <w:bottom w:val="single" w:color="auto" w:sz="4" w:space="0"/>
              <w:right w:val="single" w:color="auto" w:sz="4" w:space="0"/>
            </w:tcBorders>
            <w:vAlign w:val="center"/>
          </w:tcPr>
          <w:p>
            <w:pPr>
              <w:widowControl/>
              <w:jc w:val="center"/>
              <w:rPr>
                <w:rFonts w:hint="default" w:ascii="宋体" w:hAnsi="宋体" w:eastAsia="宋体" w:cs="Courier New"/>
                <w:color w:val="000000"/>
                <w:kern w:val="0"/>
                <w:sz w:val="20"/>
                <w:lang w:val="en-US" w:eastAsia="zh-CN"/>
              </w:rPr>
            </w:pPr>
            <w:r>
              <w:rPr>
                <w:rFonts w:hint="eastAsia" w:ascii="宋体" w:hAnsi="宋体" w:eastAsia="宋体" w:cs="Courier New"/>
                <w:color w:val="000000"/>
                <w:kern w:val="0"/>
                <w:sz w:val="20"/>
                <w:lang w:val="en-US" w:eastAsia="zh-CN"/>
              </w:rPr>
              <w:t>83</w:t>
            </w:r>
          </w:p>
        </w:tc>
        <w:tc>
          <w:tcPr>
            <w:tcW w:w="1186" w:type="dxa"/>
            <w:tcBorders>
              <w:top w:val="nil"/>
              <w:left w:val="nil"/>
              <w:bottom w:val="single" w:color="auto" w:sz="4" w:space="0"/>
            </w:tcBorders>
            <w:vAlign w:val="center"/>
          </w:tcPr>
          <w:p>
            <w:pPr>
              <w:widowControl/>
              <w:jc w:val="center"/>
              <w:rPr>
                <w:rFonts w:ascii="宋体" w:hAnsi="宋体" w:eastAsia="宋体" w:cs="Courier New"/>
                <w:color w:val="000000"/>
                <w:kern w:val="0"/>
                <w:sz w:val="20"/>
              </w:rPr>
            </w:pPr>
          </w:p>
        </w:tc>
      </w:tr>
      <w:tr>
        <w:tblPrEx>
          <w:tblCellMar>
            <w:top w:w="0" w:type="dxa"/>
            <w:left w:w="108" w:type="dxa"/>
            <w:bottom w:w="0" w:type="dxa"/>
            <w:right w:w="108" w:type="dxa"/>
          </w:tblCellMar>
        </w:tblPrEx>
        <w:trPr>
          <w:trHeight w:val="567" w:hRule="atLeast"/>
          <w:jc w:val="center"/>
        </w:trPr>
        <w:tc>
          <w:tcPr>
            <w:tcW w:w="8604" w:type="dxa"/>
            <w:gridSpan w:val="8"/>
            <w:tcBorders>
              <w:top w:val="single" w:color="auto" w:sz="4" w:space="0"/>
              <w:bottom w:val="nil"/>
            </w:tcBorders>
          </w:tcPr>
          <w:p>
            <w:pPr>
              <w:widowControl/>
              <w:jc w:val="left"/>
              <w:rPr>
                <w:rFonts w:ascii="宋体" w:hAnsi="宋体" w:eastAsia="宋体" w:cs="Courier New"/>
                <w:color w:val="000000"/>
                <w:kern w:val="0"/>
                <w:sz w:val="20"/>
              </w:rPr>
            </w:pPr>
            <w:r>
              <w:rPr>
                <w:rFonts w:hint="eastAsia" w:ascii="宋体" w:hAnsi="宋体" w:eastAsia="宋体" w:cs="Courier New"/>
                <w:color w:val="000000"/>
                <w:kern w:val="0"/>
                <w:sz w:val="20"/>
              </w:rPr>
              <w:t>评价工作组组长（签字）：</w:t>
            </w:r>
          </w:p>
          <w:p>
            <w:pPr>
              <w:widowControl/>
              <w:jc w:val="left"/>
              <w:rPr>
                <w:rFonts w:ascii="宋体" w:hAnsi="宋体" w:eastAsia="宋体" w:cs="Courier New"/>
                <w:color w:val="000000"/>
                <w:kern w:val="0"/>
                <w:sz w:val="20"/>
              </w:rPr>
            </w:pPr>
          </w:p>
          <w:p>
            <w:pPr>
              <w:widowControl/>
              <w:jc w:val="left"/>
              <w:rPr>
                <w:rFonts w:ascii="宋体" w:hAnsi="宋体" w:eastAsia="宋体" w:cs="Courier New"/>
                <w:color w:val="000000"/>
                <w:kern w:val="0"/>
                <w:sz w:val="20"/>
              </w:rPr>
            </w:pPr>
          </w:p>
          <w:p>
            <w:pPr>
              <w:widowControl/>
              <w:jc w:val="left"/>
              <w:rPr>
                <w:rFonts w:ascii="宋体" w:hAnsi="宋体" w:eastAsia="宋体" w:cs="Courier New"/>
                <w:color w:val="000000"/>
                <w:kern w:val="0"/>
                <w:sz w:val="20"/>
              </w:rPr>
            </w:pPr>
          </w:p>
          <w:p>
            <w:pPr>
              <w:widowControl/>
              <w:jc w:val="left"/>
              <w:rPr>
                <w:rFonts w:ascii="宋体" w:hAnsi="宋体" w:eastAsia="宋体" w:cs="Courier New"/>
                <w:color w:val="000000"/>
                <w:kern w:val="0"/>
                <w:sz w:val="20"/>
              </w:rPr>
            </w:pPr>
          </w:p>
        </w:tc>
      </w:tr>
      <w:tr>
        <w:tblPrEx>
          <w:tblCellMar>
            <w:top w:w="0" w:type="dxa"/>
            <w:left w:w="108" w:type="dxa"/>
            <w:bottom w:w="0" w:type="dxa"/>
            <w:right w:w="108" w:type="dxa"/>
          </w:tblCellMar>
        </w:tblPrEx>
        <w:trPr>
          <w:trHeight w:val="567" w:hRule="atLeast"/>
          <w:jc w:val="center"/>
        </w:trPr>
        <w:tc>
          <w:tcPr>
            <w:tcW w:w="8604" w:type="dxa"/>
            <w:gridSpan w:val="8"/>
            <w:tcBorders>
              <w:top w:val="nil"/>
              <w:bottom w:val="nil"/>
            </w:tcBorders>
            <w:vAlign w:val="center"/>
          </w:tcPr>
          <w:p>
            <w:pPr>
              <w:widowControl/>
              <w:jc w:val="left"/>
              <w:rPr>
                <w:rFonts w:ascii="宋体" w:hAnsi="宋体" w:eastAsia="宋体" w:cs="Courier New"/>
                <w:color w:val="000000"/>
                <w:kern w:val="0"/>
                <w:sz w:val="20"/>
              </w:rPr>
            </w:pPr>
            <w:r>
              <w:rPr>
                <w:rFonts w:hint="eastAsia" w:ascii="宋体" w:hAnsi="宋体" w:eastAsia="宋体" w:cs="Courier New"/>
                <w:color w:val="000000"/>
                <w:kern w:val="0"/>
                <w:sz w:val="20"/>
              </w:rPr>
              <w:t>项目单位负责人（签字并盖章）：</w:t>
            </w:r>
          </w:p>
          <w:p>
            <w:pPr>
              <w:widowControl/>
              <w:jc w:val="left"/>
              <w:rPr>
                <w:rFonts w:ascii="宋体" w:hAnsi="宋体" w:eastAsia="宋体" w:cs="Courier New"/>
                <w:color w:val="000000"/>
                <w:kern w:val="0"/>
                <w:sz w:val="20"/>
              </w:rPr>
            </w:pPr>
          </w:p>
          <w:p>
            <w:pPr>
              <w:widowControl/>
              <w:jc w:val="left"/>
              <w:rPr>
                <w:rFonts w:ascii="宋体" w:hAnsi="宋体" w:eastAsia="宋体" w:cs="Courier New"/>
                <w:color w:val="000000"/>
                <w:kern w:val="0"/>
                <w:sz w:val="20"/>
              </w:rPr>
            </w:pPr>
          </w:p>
          <w:p>
            <w:pPr>
              <w:widowControl/>
              <w:jc w:val="left"/>
              <w:rPr>
                <w:rFonts w:ascii="宋体" w:hAnsi="宋体" w:eastAsia="宋体" w:cs="Courier New"/>
                <w:color w:val="000000"/>
                <w:kern w:val="0"/>
                <w:sz w:val="20"/>
              </w:rPr>
            </w:pPr>
          </w:p>
        </w:tc>
      </w:tr>
      <w:tr>
        <w:tblPrEx>
          <w:tblCellMar>
            <w:top w:w="0" w:type="dxa"/>
            <w:left w:w="108" w:type="dxa"/>
            <w:bottom w:w="0" w:type="dxa"/>
            <w:right w:w="108" w:type="dxa"/>
          </w:tblCellMar>
        </w:tblPrEx>
        <w:trPr>
          <w:trHeight w:val="775" w:hRule="atLeast"/>
          <w:jc w:val="center"/>
        </w:trPr>
        <w:tc>
          <w:tcPr>
            <w:tcW w:w="8604" w:type="dxa"/>
            <w:gridSpan w:val="8"/>
            <w:tcBorders>
              <w:top w:val="nil"/>
              <w:bottom w:val="double" w:color="auto" w:sz="4" w:space="0"/>
            </w:tcBorders>
            <w:vAlign w:val="center"/>
          </w:tcPr>
          <w:p>
            <w:pPr>
              <w:widowControl/>
              <w:jc w:val="right"/>
              <w:rPr>
                <w:rFonts w:ascii="宋体" w:hAnsi="宋体" w:eastAsia="宋体" w:cs="Courier New"/>
                <w:color w:val="000000"/>
                <w:kern w:val="0"/>
                <w:sz w:val="20"/>
              </w:rPr>
            </w:pPr>
            <w:r>
              <w:rPr>
                <w:rFonts w:hint="eastAsia" w:ascii="宋体" w:hAnsi="宋体" w:eastAsia="宋体" w:cs="Courier New"/>
                <w:color w:val="000000"/>
                <w:kern w:val="0"/>
                <w:sz w:val="20"/>
              </w:rPr>
              <w:t>202</w:t>
            </w:r>
            <w:r>
              <w:rPr>
                <w:rFonts w:ascii="宋体" w:hAnsi="宋体" w:eastAsia="宋体" w:cs="Courier New"/>
                <w:color w:val="000000"/>
                <w:kern w:val="0"/>
                <w:sz w:val="20"/>
              </w:rPr>
              <w:t>3</w:t>
            </w:r>
            <w:r>
              <w:rPr>
                <w:rFonts w:hint="eastAsia" w:ascii="宋体" w:hAnsi="宋体" w:eastAsia="宋体" w:cs="Courier New"/>
                <w:color w:val="000000"/>
                <w:kern w:val="0"/>
                <w:sz w:val="20"/>
              </w:rPr>
              <w:t>年</w:t>
            </w:r>
            <w:r>
              <w:rPr>
                <w:rFonts w:ascii="宋体" w:hAnsi="宋体" w:eastAsia="宋体" w:cs="Courier New"/>
                <w:color w:val="000000"/>
                <w:kern w:val="0"/>
                <w:sz w:val="20"/>
              </w:rPr>
              <w:t>4</w:t>
            </w:r>
            <w:r>
              <w:rPr>
                <w:rFonts w:hint="eastAsia" w:ascii="宋体" w:hAnsi="宋体" w:eastAsia="宋体" w:cs="Courier New"/>
                <w:color w:val="000000"/>
                <w:kern w:val="0"/>
                <w:sz w:val="20"/>
              </w:rPr>
              <w:t>月</w:t>
            </w:r>
          </w:p>
        </w:tc>
      </w:tr>
    </w:tbl>
    <w:p>
      <w:pPr>
        <w:spacing w:line="100" w:lineRule="exact"/>
        <w:jc w:val="center"/>
        <w:rPr>
          <w:rFonts w:ascii="宋体" w:hAnsi="宋体" w:eastAsia="宋体"/>
          <w:b/>
          <w:sz w:val="44"/>
          <w:szCs w:val="44"/>
        </w:rPr>
      </w:pPr>
    </w:p>
    <w:p>
      <w:pPr>
        <w:spacing w:line="578" w:lineRule="exact"/>
        <w:jc w:val="center"/>
        <w:rPr>
          <w:rFonts w:ascii="宋体" w:hAnsi="宋体" w:eastAsia="宋体"/>
          <w:b/>
          <w:sz w:val="44"/>
          <w:szCs w:val="44"/>
        </w:rPr>
        <w:sectPr>
          <w:headerReference r:id="rId3" w:type="default"/>
          <w:footerReference r:id="rId4" w:type="even"/>
          <w:pgSz w:w="11906" w:h="16838"/>
          <w:pgMar w:top="1361" w:right="1474" w:bottom="1361" w:left="1588" w:header="907" w:footer="907" w:gutter="0"/>
          <w:pgNumType w:start="1"/>
          <w:cols w:space="720" w:num="1"/>
          <w:docGrid w:type="lines" w:linePitch="312" w:charSpace="0"/>
        </w:sectPr>
      </w:pPr>
    </w:p>
    <w:p>
      <w:pPr>
        <w:ind w:left="1807" w:hanging="1807" w:hangingChars="500"/>
        <w:jc w:val="center"/>
        <w:rPr>
          <w:rFonts w:hint="eastAsia" w:ascii="宋体" w:hAnsi="宋体" w:eastAsia="宋体"/>
          <w:b/>
          <w:sz w:val="36"/>
          <w:szCs w:val="28"/>
        </w:rPr>
      </w:pPr>
    </w:p>
    <w:p>
      <w:pPr>
        <w:ind w:left="1807" w:hanging="1807" w:hangingChars="500"/>
        <w:jc w:val="center"/>
        <w:rPr>
          <w:rFonts w:hint="eastAsia" w:ascii="宋体" w:hAnsi="宋体" w:eastAsia="宋体"/>
          <w:b/>
          <w:sz w:val="36"/>
          <w:szCs w:val="28"/>
        </w:rPr>
      </w:pPr>
    </w:p>
    <w:p>
      <w:pPr>
        <w:ind w:left="1807" w:hanging="1807" w:hangingChars="500"/>
        <w:jc w:val="center"/>
        <w:rPr>
          <w:rFonts w:ascii="宋体" w:hAnsi="宋体" w:eastAsia="宋体"/>
          <w:b/>
          <w:sz w:val="36"/>
          <w:szCs w:val="28"/>
        </w:rPr>
      </w:pPr>
      <w:r>
        <w:rPr>
          <w:rFonts w:hint="eastAsia" w:ascii="宋体" w:hAnsi="宋体" w:eastAsia="宋体"/>
          <w:b/>
          <w:sz w:val="36"/>
          <w:szCs w:val="28"/>
        </w:rPr>
        <w:t>项目绩效目标表</w:t>
      </w:r>
    </w:p>
    <w:p>
      <w:pPr>
        <w:ind w:left="1807" w:hanging="1807" w:hangingChars="500"/>
        <w:jc w:val="center"/>
        <w:rPr>
          <w:rFonts w:ascii="宋体" w:hAnsi="宋体" w:eastAsia="宋体"/>
          <w:b/>
          <w:sz w:val="36"/>
          <w:szCs w:val="28"/>
        </w:rPr>
      </w:pPr>
    </w:p>
    <w:p>
      <w:pPr>
        <w:rPr>
          <w:rFonts w:ascii="宋体" w:hAnsi="宋体" w:eastAsia="宋体"/>
          <w:sz w:val="28"/>
          <w:szCs w:val="28"/>
        </w:rPr>
      </w:pPr>
      <w:r>
        <w:rPr>
          <w:rFonts w:hint="eastAsia" w:ascii="宋体" w:hAnsi="宋体" w:eastAsia="宋体"/>
          <w:sz w:val="28"/>
          <w:szCs w:val="28"/>
        </w:rPr>
        <w:t>项目名称：碧绿小区新建停车场</w:t>
      </w:r>
    </w:p>
    <w:tbl>
      <w:tblPr>
        <w:tblStyle w:val="17"/>
        <w:tblW w:w="8777" w:type="dxa"/>
        <w:tblInd w:w="0" w:type="dxa"/>
        <w:tblLayout w:type="autofit"/>
        <w:tblCellMar>
          <w:top w:w="0" w:type="dxa"/>
          <w:left w:w="108" w:type="dxa"/>
          <w:bottom w:w="0" w:type="dxa"/>
          <w:right w:w="108" w:type="dxa"/>
        </w:tblCellMar>
      </w:tblPr>
      <w:tblGrid>
        <w:gridCol w:w="1526"/>
        <w:gridCol w:w="2335"/>
        <w:gridCol w:w="2410"/>
        <w:gridCol w:w="641"/>
        <w:gridCol w:w="635"/>
        <w:gridCol w:w="675"/>
        <w:gridCol w:w="555"/>
      </w:tblGrid>
      <w:tr>
        <w:tblPrEx>
          <w:tblCellMar>
            <w:top w:w="0" w:type="dxa"/>
            <w:left w:w="108" w:type="dxa"/>
            <w:bottom w:w="0" w:type="dxa"/>
            <w:right w:w="108" w:type="dxa"/>
          </w:tblCellMar>
        </w:tblPrEx>
        <w:trPr>
          <w:trHeight w:val="643" w:hRule="atLeast"/>
        </w:trPr>
        <w:tc>
          <w:tcPr>
            <w:tcW w:w="1526" w:type="dxa"/>
            <w:vMerge w:val="restart"/>
            <w:tcBorders>
              <w:top w:val="double" w:color="auto" w:sz="4" w:space="0"/>
              <w:bottom w:val="single" w:color="auto" w:sz="4" w:space="0"/>
              <w:right w:val="single" w:color="auto" w:sz="4" w:space="0"/>
            </w:tcBorders>
            <w:vAlign w:val="center"/>
          </w:tcPr>
          <w:p>
            <w:pPr>
              <w:widowControl/>
              <w:jc w:val="center"/>
              <w:rPr>
                <w:rFonts w:ascii="宋体" w:hAnsi="宋体" w:eastAsia="宋体" w:cs="Courier New"/>
                <w:b/>
                <w:bCs/>
                <w:color w:val="000000"/>
                <w:kern w:val="0"/>
                <w:sz w:val="20"/>
              </w:rPr>
            </w:pPr>
            <w:r>
              <w:rPr>
                <w:rFonts w:hint="eastAsia" w:ascii="宋体" w:hAnsi="宋体" w:eastAsia="宋体" w:cs="Courier New"/>
                <w:b/>
                <w:bCs/>
                <w:color w:val="000000"/>
                <w:kern w:val="0"/>
                <w:sz w:val="20"/>
              </w:rPr>
              <w:t>指标名称</w:t>
            </w:r>
          </w:p>
        </w:tc>
        <w:tc>
          <w:tcPr>
            <w:tcW w:w="2335" w:type="dxa"/>
            <w:vMerge w:val="restart"/>
            <w:tcBorders>
              <w:top w:val="double" w:color="auto" w:sz="4" w:space="0"/>
              <w:right w:val="single" w:color="auto" w:sz="4" w:space="0"/>
            </w:tcBorders>
            <w:vAlign w:val="center"/>
          </w:tcPr>
          <w:p>
            <w:pPr>
              <w:widowControl/>
              <w:jc w:val="center"/>
              <w:rPr>
                <w:rFonts w:ascii="宋体" w:hAnsi="宋体" w:eastAsia="宋体" w:cs="Courier New"/>
                <w:b/>
                <w:bCs/>
                <w:color w:val="000000"/>
                <w:kern w:val="0"/>
                <w:sz w:val="20"/>
              </w:rPr>
            </w:pPr>
            <w:r>
              <w:rPr>
                <w:rFonts w:hint="eastAsia" w:ascii="宋体" w:hAnsi="宋体" w:eastAsia="宋体" w:cs="Courier New"/>
                <w:b/>
                <w:bCs/>
                <w:color w:val="000000"/>
                <w:kern w:val="0"/>
                <w:sz w:val="20"/>
              </w:rPr>
              <w:t>指标名称</w:t>
            </w:r>
          </w:p>
        </w:tc>
        <w:tc>
          <w:tcPr>
            <w:tcW w:w="2410" w:type="dxa"/>
            <w:vMerge w:val="restart"/>
            <w:tcBorders>
              <w:top w:val="double" w:color="auto" w:sz="4" w:space="0"/>
              <w:left w:val="single" w:color="auto" w:sz="4" w:space="0"/>
              <w:right w:val="single" w:color="auto" w:sz="4" w:space="0"/>
            </w:tcBorders>
            <w:vAlign w:val="center"/>
          </w:tcPr>
          <w:p>
            <w:pPr>
              <w:widowControl/>
              <w:jc w:val="center"/>
              <w:rPr>
                <w:rFonts w:ascii="宋体" w:hAnsi="宋体" w:eastAsia="宋体" w:cs="Courier New"/>
                <w:b/>
                <w:bCs/>
                <w:color w:val="000000"/>
                <w:kern w:val="0"/>
                <w:sz w:val="20"/>
              </w:rPr>
            </w:pPr>
            <w:r>
              <w:rPr>
                <w:rFonts w:hint="eastAsia" w:ascii="宋体" w:hAnsi="宋体" w:eastAsia="宋体" w:cs="Courier New"/>
                <w:b/>
                <w:bCs/>
                <w:color w:val="000000"/>
                <w:kern w:val="0"/>
                <w:sz w:val="20"/>
              </w:rPr>
              <w:t>绩效目标</w:t>
            </w:r>
          </w:p>
        </w:tc>
        <w:tc>
          <w:tcPr>
            <w:tcW w:w="2506" w:type="dxa"/>
            <w:gridSpan w:val="4"/>
            <w:tcBorders>
              <w:top w:val="double" w:color="auto" w:sz="4" w:space="0"/>
              <w:left w:val="nil"/>
              <w:bottom w:val="single" w:color="auto" w:sz="4" w:space="0"/>
            </w:tcBorders>
            <w:vAlign w:val="center"/>
          </w:tcPr>
          <w:p>
            <w:pPr>
              <w:widowControl/>
              <w:jc w:val="center"/>
              <w:rPr>
                <w:rFonts w:ascii="宋体" w:hAnsi="宋体" w:eastAsia="宋体" w:cs="Courier New"/>
                <w:b/>
                <w:bCs/>
                <w:color w:val="000000"/>
                <w:kern w:val="0"/>
                <w:sz w:val="20"/>
              </w:rPr>
            </w:pPr>
            <w:r>
              <w:rPr>
                <w:rFonts w:hint="eastAsia" w:ascii="宋体" w:hAnsi="宋体" w:eastAsia="宋体" w:cs="Courier New"/>
                <w:b/>
                <w:bCs/>
                <w:color w:val="000000"/>
                <w:kern w:val="0"/>
                <w:sz w:val="20"/>
              </w:rPr>
              <w:t>绩效标准</w:t>
            </w:r>
          </w:p>
        </w:tc>
      </w:tr>
      <w:tr>
        <w:tblPrEx>
          <w:tblCellMar>
            <w:top w:w="0" w:type="dxa"/>
            <w:left w:w="108" w:type="dxa"/>
            <w:bottom w:w="0" w:type="dxa"/>
            <w:right w:w="108" w:type="dxa"/>
          </w:tblCellMar>
        </w:tblPrEx>
        <w:trPr>
          <w:trHeight w:val="613" w:hRule="atLeast"/>
        </w:trPr>
        <w:tc>
          <w:tcPr>
            <w:tcW w:w="1526" w:type="dxa"/>
            <w:vMerge w:val="continue"/>
            <w:tcBorders>
              <w:top w:val="single" w:color="auto" w:sz="4" w:space="0"/>
              <w:bottom w:val="single" w:color="auto" w:sz="4" w:space="0"/>
              <w:right w:val="single" w:color="auto" w:sz="4" w:space="0"/>
            </w:tcBorders>
            <w:vAlign w:val="center"/>
          </w:tcPr>
          <w:p>
            <w:pPr>
              <w:widowControl/>
              <w:jc w:val="left"/>
              <w:rPr>
                <w:rFonts w:ascii="宋体" w:hAnsi="宋体" w:eastAsia="宋体" w:cs="Courier New"/>
                <w:b/>
                <w:bCs/>
                <w:color w:val="000000"/>
                <w:kern w:val="0"/>
                <w:sz w:val="20"/>
              </w:rPr>
            </w:pPr>
          </w:p>
        </w:tc>
        <w:tc>
          <w:tcPr>
            <w:tcW w:w="2335" w:type="dxa"/>
            <w:vMerge w:val="continue"/>
            <w:tcBorders>
              <w:bottom w:val="single" w:color="auto" w:sz="4" w:space="0"/>
              <w:right w:val="single" w:color="auto" w:sz="4" w:space="0"/>
            </w:tcBorders>
            <w:vAlign w:val="center"/>
          </w:tcPr>
          <w:p>
            <w:pPr>
              <w:widowControl/>
              <w:jc w:val="left"/>
              <w:rPr>
                <w:rFonts w:ascii="宋体" w:hAnsi="宋体" w:eastAsia="宋体" w:cs="Courier New"/>
                <w:b/>
                <w:bCs/>
                <w:color w:val="000000"/>
                <w:kern w:val="0"/>
                <w:sz w:val="20"/>
              </w:rPr>
            </w:pPr>
          </w:p>
        </w:tc>
        <w:tc>
          <w:tcPr>
            <w:tcW w:w="241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Courier New"/>
                <w:b/>
                <w:bCs/>
                <w:color w:val="000000"/>
                <w:kern w:val="0"/>
                <w:sz w:val="20"/>
              </w:rPr>
            </w:pPr>
          </w:p>
        </w:tc>
        <w:tc>
          <w:tcPr>
            <w:tcW w:w="641" w:type="dxa"/>
            <w:tcBorders>
              <w:top w:val="nil"/>
              <w:left w:val="nil"/>
              <w:bottom w:val="single" w:color="auto" w:sz="4" w:space="0"/>
              <w:right w:val="single" w:color="auto" w:sz="4" w:space="0"/>
            </w:tcBorders>
            <w:vAlign w:val="center"/>
          </w:tcPr>
          <w:p>
            <w:pPr>
              <w:widowControl/>
              <w:jc w:val="center"/>
              <w:rPr>
                <w:rFonts w:ascii="宋体" w:hAnsi="宋体" w:eastAsia="宋体" w:cs="Courier New"/>
                <w:b/>
                <w:bCs/>
                <w:color w:val="000000"/>
                <w:kern w:val="0"/>
                <w:sz w:val="20"/>
              </w:rPr>
            </w:pPr>
            <w:r>
              <w:rPr>
                <w:rFonts w:hint="eastAsia" w:ascii="宋体" w:hAnsi="宋体" w:eastAsia="宋体" w:cs="Courier New"/>
                <w:b/>
                <w:bCs/>
                <w:color w:val="000000"/>
                <w:kern w:val="0"/>
                <w:sz w:val="20"/>
              </w:rPr>
              <w:t>优</w:t>
            </w:r>
          </w:p>
        </w:tc>
        <w:tc>
          <w:tcPr>
            <w:tcW w:w="635" w:type="dxa"/>
            <w:tcBorders>
              <w:top w:val="nil"/>
              <w:left w:val="nil"/>
              <w:bottom w:val="single" w:color="auto" w:sz="4" w:space="0"/>
              <w:right w:val="single" w:color="auto" w:sz="4" w:space="0"/>
            </w:tcBorders>
            <w:vAlign w:val="center"/>
          </w:tcPr>
          <w:p>
            <w:pPr>
              <w:widowControl/>
              <w:jc w:val="center"/>
              <w:rPr>
                <w:rFonts w:ascii="宋体" w:hAnsi="宋体" w:eastAsia="宋体" w:cs="Courier New"/>
                <w:b/>
                <w:bCs/>
                <w:color w:val="000000"/>
                <w:kern w:val="0"/>
                <w:sz w:val="20"/>
              </w:rPr>
            </w:pPr>
            <w:r>
              <w:rPr>
                <w:rFonts w:hint="eastAsia" w:ascii="宋体" w:hAnsi="宋体" w:eastAsia="宋体" w:cs="Courier New"/>
                <w:b/>
                <w:bCs/>
                <w:color w:val="000000"/>
                <w:kern w:val="0"/>
                <w:sz w:val="20"/>
              </w:rPr>
              <w:t>良</w:t>
            </w:r>
          </w:p>
        </w:tc>
        <w:tc>
          <w:tcPr>
            <w:tcW w:w="675" w:type="dxa"/>
            <w:tcBorders>
              <w:top w:val="nil"/>
              <w:left w:val="nil"/>
              <w:bottom w:val="single" w:color="auto" w:sz="4" w:space="0"/>
              <w:right w:val="single" w:color="auto" w:sz="4" w:space="0"/>
            </w:tcBorders>
            <w:vAlign w:val="center"/>
          </w:tcPr>
          <w:p>
            <w:pPr>
              <w:widowControl/>
              <w:jc w:val="center"/>
              <w:rPr>
                <w:rFonts w:ascii="宋体" w:hAnsi="宋体" w:eastAsia="宋体" w:cs="Courier New"/>
                <w:b/>
                <w:bCs/>
                <w:color w:val="000000"/>
                <w:kern w:val="0"/>
                <w:sz w:val="20"/>
              </w:rPr>
            </w:pPr>
            <w:r>
              <w:rPr>
                <w:rFonts w:hint="eastAsia" w:ascii="宋体" w:hAnsi="宋体" w:eastAsia="宋体" w:cs="Courier New"/>
                <w:b/>
                <w:bCs/>
                <w:color w:val="000000"/>
                <w:kern w:val="0"/>
                <w:sz w:val="20"/>
              </w:rPr>
              <w:t>中</w:t>
            </w:r>
          </w:p>
        </w:tc>
        <w:tc>
          <w:tcPr>
            <w:tcW w:w="555" w:type="dxa"/>
            <w:tcBorders>
              <w:top w:val="nil"/>
              <w:left w:val="nil"/>
              <w:bottom w:val="single" w:color="auto" w:sz="4" w:space="0"/>
            </w:tcBorders>
            <w:vAlign w:val="center"/>
          </w:tcPr>
          <w:p>
            <w:pPr>
              <w:widowControl/>
              <w:jc w:val="center"/>
              <w:rPr>
                <w:rFonts w:ascii="宋体" w:hAnsi="宋体" w:eastAsia="宋体" w:cs="Courier New"/>
                <w:b/>
                <w:bCs/>
                <w:color w:val="000000"/>
                <w:kern w:val="0"/>
                <w:sz w:val="20"/>
              </w:rPr>
            </w:pPr>
            <w:r>
              <w:rPr>
                <w:rFonts w:hint="eastAsia" w:ascii="宋体" w:hAnsi="宋体" w:eastAsia="宋体" w:cs="Courier New"/>
                <w:b/>
                <w:bCs/>
                <w:color w:val="000000"/>
                <w:kern w:val="0"/>
                <w:sz w:val="20"/>
              </w:rPr>
              <w:t>差</w:t>
            </w:r>
          </w:p>
        </w:tc>
      </w:tr>
      <w:tr>
        <w:tblPrEx>
          <w:tblCellMar>
            <w:top w:w="0" w:type="dxa"/>
            <w:left w:w="108" w:type="dxa"/>
            <w:bottom w:w="0" w:type="dxa"/>
            <w:right w:w="108" w:type="dxa"/>
          </w:tblCellMar>
        </w:tblPrEx>
        <w:trPr>
          <w:trHeight w:val="781" w:hRule="atLeast"/>
        </w:trPr>
        <w:tc>
          <w:tcPr>
            <w:tcW w:w="1526" w:type="dxa"/>
            <w:tcBorders>
              <w:top w:val="single" w:color="auto" w:sz="4" w:space="0"/>
              <w:bottom w:val="single" w:color="auto" w:sz="4" w:space="0"/>
              <w:right w:val="single" w:color="auto" w:sz="4" w:space="0"/>
            </w:tcBorders>
            <w:vAlign w:val="center"/>
          </w:tcPr>
          <w:p>
            <w:pPr>
              <w:widowControl/>
              <w:jc w:val="left"/>
              <w:rPr>
                <w:rFonts w:ascii="宋体" w:hAnsi="宋体" w:eastAsia="宋体" w:cs="Courier New"/>
                <w:b/>
                <w:color w:val="000000"/>
                <w:kern w:val="0"/>
                <w:sz w:val="20"/>
              </w:rPr>
            </w:pPr>
            <w:r>
              <w:rPr>
                <w:rFonts w:hint="eastAsia" w:ascii="宋体" w:hAnsi="宋体" w:eastAsia="宋体" w:cs="Courier New"/>
                <w:b/>
                <w:color w:val="000000"/>
                <w:kern w:val="0"/>
                <w:sz w:val="20"/>
              </w:rPr>
              <w:t>满意度指标</w:t>
            </w:r>
          </w:p>
        </w:tc>
        <w:tc>
          <w:tcPr>
            <w:tcW w:w="2335" w:type="dxa"/>
            <w:tcBorders>
              <w:top w:val="single" w:color="auto" w:sz="4" w:space="0"/>
              <w:bottom w:val="single" w:color="auto" w:sz="4" w:space="0"/>
              <w:right w:val="single" w:color="auto" w:sz="4" w:space="0"/>
            </w:tcBorders>
            <w:vAlign w:val="center"/>
          </w:tcPr>
          <w:p>
            <w:pPr>
              <w:jc w:val="center"/>
              <w:rPr>
                <w:rFonts w:ascii="宋体" w:hAnsi="宋体" w:eastAsia="宋体" w:cs="Courier New"/>
                <w:color w:val="000000"/>
                <w:kern w:val="0"/>
                <w:sz w:val="20"/>
              </w:rPr>
            </w:pPr>
            <w:r>
              <w:rPr>
                <w:rFonts w:hint="eastAsia" w:ascii="宋体" w:hAnsi="宋体" w:eastAsia="宋体" w:cs="Courier New"/>
                <w:color w:val="000000"/>
                <w:kern w:val="0"/>
                <w:sz w:val="20"/>
              </w:rPr>
              <w:t>服务对象满意度指标</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Courier New"/>
                <w:color w:val="000000"/>
                <w:kern w:val="0"/>
                <w:sz w:val="20"/>
              </w:rPr>
            </w:pPr>
            <w:r>
              <w:rPr>
                <w:rFonts w:hint="eastAsia" w:ascii="宋体" w:hAnsi="宋体" w:eastAsia="宋体" w:cs="Courier New"/>
                <w:color w:val="000000"/>
                <w:kern w:val="0"/>
                <w:sz w:val="20"/>
              </w:rPr>
              <w:t>城镇保障性安居资金≥4</w:t>
            </w:r>
            <w:r>
              <w:rPr>
                <w:rFonts w:ascii="宋体" w:hAnsi="宋体" w:eastAsia="宋体" w:cs="Courier New"/>
                <w:color w:val="000000"/>
                <w:kern w:val="0"/>
                <w:sz w:val="20"/>
              </w:rPr>
              <w:t>000000</w:t>
            </w:r>
          </w:p>
        </w:tc>
        <w:tc>
          <w:tcPr>
            <w:tcW w:w="64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b/>
                <w:color w:val="000000"/>
                <w:kern w:val="0"/>
                <w:sz w:val="20"/>
              </w:rPr>
            </w:pPr>
            <w:r>
              <w:rPr>
                <w:rFonts w:hint="eastAsia" w:ascii="宋体" w:hAnsi="宋体" w:eastAsia="宋体" w:cs="Courier New"/>
                <w:color w:val="000000"/>
                <w:kern w:val="0"/>
                <w:sz w:val="20"/>
              </w:rPr>
              <w:t>优</w:t>
            </w:r>
          </w:p>
        </w:tc>
        <w:tc>
          <w:tcPr>
            <w:tcW w:w="635" w:type="dxa"/>
            <w:tcBorders>
              <w:top w:val="single" w:color="auto" w:sz="4" w:space="0"/>
              <w:left w:val="nil"/>
              <w:bottom w:val="single" w:color="auto" w:sz="4" w:space="0"/>
              <w:right w:val="single" w:color="auto" w:sz="4" w:space="0"/>
            </w:tcBorders>
            <w:vAlign w:val="center"/>
          </w:tcPr>
          <w:p>
            <w:pPr>
              <w:jc w:val="center"/>
              <w:rPr>
                <w:rFonts w:ascii="宋体" w:hAnsi="宋体" w:eastAsia="宋体" w:cs="Courier New"/>
                <w:b/>
                <w:color w:val="000000"/>
                <w:kern w:val="0"/>
                <w:sz w:val="20"/>
              </w:rPr>
            </w:pPr>
          </w:p>
        </w:tc>
        <w:tc>
          <w:tcPr>
            <w:tcW w:w="67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Courier New"/>
                <w:b/>
                <w:color w:val="000000"/>
                <w:kern w:val="0"/>
                <w:sz w:val="20"/>
              </w:rPr>
            </w:pPr>
          </w:p>
        </w:tc>
        <w:tc>
          <w:tcPr>
            <w:tcW w:w="555" w:type="dxa"/>
            <w:tcBorders>
              <w:top w:val="single" w:color="auto" w:sz="4" w:space="0"/>
              <w:left w:val="nil"/>
              <w:bottom w:val="single" w:color="auto" w:sz="4" w:space="0"/>
            </w:tcBorders>
            <w:vAlign w:val="center"/>
          </w:tcPr>
          <w:p>
            <w:pPr>
              <w:widowControl/>
              <w:jc w:val="center"/>
              <w:rPr>
                <w:rFonts w:ascii="宋体" w:hAnsi="宋体" w:eastAsia="宋体" w:cs="Courier New"/>
                <w:b/>
                <w:color w:val="000000"/>
                <w:kern w:val="0"/>
                <w:sz w:val="20"/>
              </w:rPr>
            </w:pPr>
          </w:p>
        </w:tc>
      </w:tr>
    </w:tbl>
    <w:p>
      <w:pPr>
        <w:rPr>
          <w:rFonts w:ascii="宋体" w:hAnsi="宋体" w:eastAsia="宋体"/>
          <w:sz w:val="28"/>
          <w:szCs w:val="28"/>
        </w:rPr>
      </w:pPr>
      <w:r>
        <w:rPr>
          <w:rFonts w:hint="eastAsia" w:ascii="宋体" w:hAnsi="宋体" w:eastAsia="宋体"/>
          <w:sz w:val="28"/>
          <w:szCs w:val="28"/>
        </w:rPr>
        <w:t>注：以预算批复的绩效目标为准填列。</w:t>
      </w:r>
    </w:p>
    <w:p>
      <w:pPr>
        <w:spacing w:line="578" w:lineRule="exact"/>
        <w:jc w:val="center"/>
        <w:rPr>
          <w:rFonts w:hint="eastAsia" w:ascii="华文宋体" w:hAnsi="华文宋体" w:eastAsia="华文宋体" w:cs="华文宋体"/>
          <w:b/>
          <w:bCs/>
          <w:color w:val="000000"/>
          <w:sz w:val="44"/>
          <w:szCs w:val="44"/>
        </w:rPr>
      </w:pPr>
    </w:p>
    <w:p>
      <w:pPr>
        <w:spacing w:line="578" w:lineRule="exact"/>
        <w:jc w:val="center"/>
        <w:rPr>
          <w:rFonts w:hint="eastAsia" w:ascii="华文宋体" w:hAnsi="华文宋体" w:eastAsia="华文宋体" w:cs="华文宋体"/>
          <w:b/>
          <w:bCs/>
          <w:color w:val="000000"/>
          <w:sz w:val="44"/>
          <w:szCs w:val="44"/>
        </w:rPr>
      </w:pPr>
    </w:p>
    <w:p>
      <w:pPr>
        <w:spacing w:line="578" w:lineRule="exact"/>
        <w:jc w:val="center"/>
        <w:rPr>
          <w:rFonts w:hint="eastAsia" w:ascii="华文宋体" w:hAnsi="华文宋体" w:eastAsia="华文宋体" w:cs="华文宋体"/>
          <w:b/>
          <w:bCs/>
          <w:color w:val="000000"/>
          <w:sz w:val="44"/>
          <w:szCs w:val="44"/>
        </w:rPr>
      </w:pPr>
    </w:p>
    <w:p>
      <w:pPr>
        <w:spacing w:line="578" w:lineRule="exact"/>
        <w:jc w:val="center"/>
        <w:rPr>
          <w:rFonts w:hint="eastAsia" w:ascii="华文宋体" w:hAnsi="华文宋体" w:eastAsia="华文宋体" w:cs="华文宋体"/>
          <w:b/>
          <w:bCs/>
          <w:color w:val="000000"/>
          <w:sz w:val="44"/>
          <w:szCs w:val="44"/>
        </w:rPr>
      </w:pPr>
    </w:p>
    <w:p>
      <w:pPr>
        <w:spacing w:line="578" w:lineRule="exact"/>
        <w:jc w:val="center"/>
        <w:rPr>
          <w:rFonts w:hint="eastAsia" w:ascii="华文宋体" w:hAnsi="华文宋体" w:eastAsia="华文宋体" w:cs="华文宋体"/>
          <w:b/>
          <w:bCs/>
          <w:color w:val="000000"/>
          <w:sz w:val="44"/>
          <w:szCs w:val="44"/>
        </w:rPr>
      </w:pPr>
    </w:p>
    <w:p>
      <w:pPr>
        <w:spacing w:line="578" w:lineRule="exact"/>
        <w:jc w:val="center"/>
        <w:rPr>
          <w:rFonts w:hint="eastAsia" w:ascii="华文宋体" w:hAnsi="华文宋体" w:eastAsia="华文宋体" w:cs="华文宋体"/>
          <w:b/>
          <w:bCs/>
          <w:color w:val="000000"/>
          <w:sz w:val="44"/>
          <w:szCs w:val="44"/>
        </w:rPr>
      </w:pPr>
    </w:p>
    <w:p>
      <w:pPr>
        <w:spacing w:line="578" w:lineRule="exact"/>
        <w:jc w:val="center"/>
        <w:rPr>
          <w:rFonts w:hint="eastAsia" w:ascii="华文宋体" w:hAnsi="华文宋体" w:eastAsia="华文宋体" w:cs="华文宋体"/>
          <w:b/>
          <w:bCs/>
          <w:color w:val="000000"/>
          <w:sz w:val="44"/>
          <w:szCs w:val="44"/>
        </w:rPr>
      </w:pPr>
    </w:p>
    <w:p>
      <w:pPr>
        <w:spacing w:line="578" w:lineRule="exact"/>
        <w:jc w:val="center"/>
        <w:rPr>
          <w:rFonts w:hint="eastAsia" w:ascii="华文宋体" w:hAnsi="华文宋体" w:eastAsia="华文宋体" w:cs="华文宋体"/>
          <w:b/>
          <w:bCs/>
          <w:color w:val="000000"/>
          <w:sz w:val="44"/>
          <w:szCs w:val="44"/>
        </w:rPr>
      </w:pPr>
    </w:p>
    <w:p>
      <w:pPr>
        <w:spacing w:line="578" w:lineRule="exact"/>
        <w:jc w:val="center"/>
        <w:rPr>
          <w:rFonts w:hint="eastAsia" w:ascii="华文宋体" w:hAnsi="华文宋体" w:eastAsia="华文宋体" w:cs="华文宋体"/>
          <w:b/>
          <w:bCs/>
          <w:color w:val="000000"/>
          <w:sz w:val="44"/>
          <w:szCs w:val="44"/>
        </w:rPr>
      </w:pPr>
    </w:p>
    <w:p>
      <w:pPr>
        <w:spacing w:line="578" w:lineRule="exact"/>
        <w:jc w:val="center"/>
        <w:rPr>
          <w:rFonts w:hint="eastAsia" w:ascii="华文宋体" w:hAnsi="华文宋体" w:eastAsia="华文宋体" w:cs="华文宋体"/>
          <w:b/>
          <w:bCs/>
          <w:color w:val="000000"/>
          <w:sz w:val="44"/>
          <w:szCs w:val="44"/>
        </w:rPr>
      </w:pPr>
    </w:p>
    <w:p>
      <w:pPr>
        <w:spacing w:line="578" w:lineRule="exact"/>
        <w:jc w:val="center"/>
        <w:rPr>
          <w:rFonts w:hint="eastAsia" w:ascii="华文宋体" w:hAnsi="华文宋体" w:eastAsia="华文宋体" w:cs="华文宋体"/>
          <w:b/>
          <w:bCs/>
          <w:color w:val="000000"/>
          <w:sz w:val="44"/>
          <w:szCs w:val="44"/>
        </w:rPr>
      </w:pPr>
    </w:p>
    <w:p>
      <w:pPr>
        <w:spacing w:line="578" w:lineRule="exact"/>
        <w:jc w:val="center"/>
        <w:rPr>
          <w:rFonts w:hint="eastAsia" w:ascii="华文宋体" w:hAnsi="华文宋体" w:eastAsia="华文宋体" w:cs="华文宋体"/>
          <w:b/>
          <w:bCs/>
          <w:color w:val="000000"/>
          <w:sz w:val="44"/>
          <w:szCs w:val="44"/>
        </w:rPr>
      </w:pPr>
    </w:p>
    <w:p>
      <w:pPr>
        <w:spacing w:line="578" w:lineRule="exact"/>
        <w:jc w:val="center"/>
        <w:rPr>
          <w:rFonts w:hint="eastAsia" w:ascii="华文宋体" w:hAnsi="华文宋体" w:eastAsia="华文宋体" w:cs="华文宋体"/>
          <w:b/>
          <w:bCs/>
          <w:color w:val="000000"/>
          <w:sz w:val="44"/>
          <w:szCs w:val="44"/>
        </w:rPr>
      </w:pPr>
    </w:p>
    <w:p>
      <w:pPr>
        <w:spacing w:line="578" w:lineRule="exact"/>
        <w:jc w:val="center"/>
        <w:rPr>
          <w:rFonts w:hint="eastAsia" w:ascii="华文宋体" w:hAnsi="华文宋体" w:eastAsia="华文宋体" w:cs="华文宋体"/>
          <w:b/>
          <w:bCs/>
          <w:color w:val="000000"/>
          <w:sz w:val="44"/>
          <w:szCs w:val="44"/>
        </w:rPr>
      </w:pPr>
    </w:p>
    <w:p>
      <w:pPr>
        <w:spacing w:line="500" w:lineRule="exact"/>
        <w:jc w:val="center"/>
        <w:rPr>
          <w:rFonts w:ascii="宋体" w:hAnsi="宋体" w:eastAsia="宋体"/>
          <w:b/>
          <w:sz w:val="32"/>
          <w:szCs w:val="32"/>
        </w:rPr>
      </w:pPr>
      <w:r>
        <w:rPr>
          <w:rFonts w:hint="eastAsia" w:ascii="宋体" w:hAnsi="宋体" w:eastAsia="宋体"/>
          <w:b/>
          <w:sz w:val="32"/>
          <w:szCs w:val="32"/>
        </w:rPr>
        <w:t>白沙黎族自治县住房保障服务中心</w:t>
      </w:r>
    </w:p>
    <w:p>
      <w:pPr>
        <w:adjustRightInd w:val="0"/>
        <w:snapToGrid w:val="0"/>
        <w:spacing w:line="500" w:lineRule="exact"/>
        <w:jc w:val="center"/>
        <w:rPr>
          <w:rFonts w:ascii="宋体" w:hAnsi="宋体" w:eastAsia="宋体"/>
          <w:b/>
          <w:sz w:val="32"/>
          <w:szCs w:val="32"/>
        </w:rPr>
      </w:pPr>
      <w:r>
        <w:rPr>
          <w:rFonts w:hint="eastAsia" w:ascii="宋体" w:hAnsi="宋体" w:eastAsia="宋体"/>
          <w:b/>
          <w:sz w:val="32"/>
          <w:szCs w:val="32"/>
        </w:rPr>
        <w:t>财政支出项目绩效评价报告</w:t>
      </w:r>
    </w:p>
    <w:p>
      <w:pPr>
        <w:tabs>
          <w:tab w:val="center" w:pos="4422"/>
        </w:tabs>
        <w:adjustRightInd w:val="0"/>
        <w:snapToGrid w:val="0"/>
        <w:spacing w:line="500" w:lineRule="exact"/>
        <w:jc w:val="center"/>
        <w:rPr>
          <w:rFonts w:ascii="宋体" w:hAnsi="宋体" w:eastAsia="宋体"/>
          <w:b/>
          <w:sz w:val="28"/>
          <w:szCs w:val="24"/>
        </w:rPr>
      </w:pPr>
      <w:r>
        <w:rPr>
          <w:rFonts w:hint="eastAsia" w:ascii="宋体" w:hAnsi="宋体" w:eastAsia="宋体"/>
          <w:b/>
          <w:sz w:val="28"/>
          <w:szCs w:val="24"/>
        </w:rPr>
        <w:t>目    录</w:t>
      </w:r>
    </w:p>
    <w:p>
      <w:pPr>
        <w:pStyle w:val="13"/>
        <w:tabs>
          <w:tab w:val="right" w:leader="dot" w:pos="8834"/>
        </w:tabs>
        <w:spacing w:line="360" w:lineRule="auto"/>
        <w:rPr>
          <w:rFonts w:asciiTheme="minorHAnsi" w:hAnsiTheme="minorHAnsi" w:eastAsiaTheme="minorEastAsia" w:cstheme="minorBidi"/>
          <w:sz w:val="28"/>
          <w:szCs w:val="28"/>
        </w:rPr>
      </w:pPr>
      <w:r>
        <w:rPr>
          <w:rFonts w:ascii="宋体" w:hAnsi="宋体" w:eastAsia="宋体"/>
        </w:rPr>
        <w:fldChar w:fldCharType="begin"/>
      </w:r>
      <w:r>
        <w:rPr>
          <w:rFonts w:ascii="宋体" w:hAnsi="宋体" w:eastAsia="宋体"/>
        </w:rPr>
        <w:instrText xml:space="preserve"> TOC \o "1-3" \h \z \u </w:instrText>
      </w:r>
      <w:r>
        <w:rPr>
          <w:rFonts w:ascii="宋体" w:hAnsi="宋体" w:eastAsia="宋体"/>
        </w:rPr>
        <w:fldChar w:fldCharType="separate"/>
      </w:r>
      <w:r>
        <w:fldChar w:fldCharType="begin"/>
      </w:r>
      <w:r>
        <w:instrText xml:space="preserve"> HYPERLINK \l "_Toc133574655" </w:instrText>
      </w:r>
      <w:r>
        <w:fldChar w:fldCharType="separate"/>
      </w:r>
      <w:r>
        <w:rPr>
          <w:rStyle w:val="23"/>
          <w:rFonts w:ascii="宋体" w:hAnsi="宋体" w:eastAsia="宋体"/>
          <w:sz w:val="28"/>
          <w:szCs w:val="28"/>
        </w:rPr>
        <w:t>一、项目概况</w:t>
      </w:r>
      <w:r>
        <w:rPr>
          <w:sz w:val="28"/>
          <w:szCs w:val="28"/>
        </w:rPr>
        <w:tab/>
      </w:r>
      <w:r>
        <w:rPr>
          <w:sz w:val="28"/>
          <w:szCs w:val="28"/>
        </w:rPr>
        <w:fldChar w:fldCharType="begin"/>
      </w:r>
      <w:r>
        <w:rPr>
          <w:sz w:val="28"/>
          <w:szCs w:val="28"/>
        </w:rPr>
        <w:instrText xml:space="preserve"> PAGEREF _Toc133574655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3"/>
        <w:tabs>
          <w:tab w:val="right" w:leader="dot" w:pos="8834"/>
        </w:tabs>
        <w:spacing w:line="360" w:lineRule="auto"/>
        <w:rPr>
          <w:rFonts w:asciiTheme="minorHAnsi" w:hAnsiTheme="minorHAnsi" w:eastAsiaTheme="minorEastAsia" w:cstheme="minorBidi"/>
          <w:szCs w:val="22"/>
        </w:rPr>
      </w:pPr>
      <w:r>
        <w:fldChar w:fldCharType="begin"/>
      </w:r>
      <w:r>
        <w:instrText xml:space="preserve"> HYPERLINK \l "_Toc133574656" </w:instrText>
      </w:r>
      <w:r>
        <w:fldChar w:fldCharType="separate"/>
      </w:r>
      <w:r>
        <w:rPr>
          <w:rStyle w:val="23"/>
          <w:rFonts w:ascii="宋体" w:hAnsi="宋体" w:eastAsia="宋体"/>
        </w:rPr>
        <w:t>（一）项目基本性质、用途和主要内容</w:t>
      </w:r>
      <w:r>
        <w:tab/>
      </w:r>
      <w:r>
        <w:fldChar w:fldCharType="begin"/>
      </w:r>
      <w:r>
        <w:instrText xml:space="preserve"> PAGEREF _Toc133574656 \h </w:instrText>
      </w:r>
      <w:r>
        <w:fldChar w:fldCharType="separate"/>
      </w:r>
      <w:r>
        <w:t>3</w:t>
      </w:r>
      <w:r>
        <w:fldChar w:fldCharType="end"/>
      </w:r>
      <w:r>
        <w:fldChar w:fldCharType="end"/>
      </w:r>
    </w:p>
    <w:p>
      <w:pPr>
        <w:pStyle w:val="13"/>
        <w:tabs>
          <w:tab w:val="right" w:leader="dot" w:pos="8834"/>
        </w:tabs>
        <w:spacing w:line="360" w:lineRule="auto"/>
        <w:rPr>
          <w:rFonts w:asciiTheme="minorHAnsi" w:hAnsiTheme="minorHAnsi" w:eastAsiaTheme="minorEastAsia" w:cstheme="minorBidi"/>
          <w:szCs w:val="22"/>
        </w:rPr>
      </w:pPr>
      <w:r>
        <w:fldChar w:fldCharType="begin"/>
      </w:r>
      <w:r>
        <w:instrText xml:space="preserve"> HYPERLINK \l "_Toc133574657" </w:instrText>
      </w:r>
      <w:r>
        <w:fldChar w:fldCharType="separate"/>
      </w:r>
      <w:r>
        <w:rPr>
          <w:rStyle w:val="23"/>
          <w:rFonts w:ascii="宋体" w:hAnsi="宋体" w:eastAsia="宋体"/>
        </w:rPr>
        <w:t>（二）项目绩效目标、绩效指标设定情况说明</w:t>
      </w:r>
      <w:r>
        <w:tab/>
      </w:r>
      <w:r>
        <w:fldChar w:fldCharType="begin"/>
      </w:r>
      <w:r>
        <w:instrText xml:space="preserve"> PAGEREF _Toc133574657 \h </w:instrText>
      </w:r>
      <w:r>
        <w:fldChar w:fldCharType="separate"/>
      </w:r>
      <w:r>
        <w:t>3</w:t>
      </w:r>
      <w:r>
        <w:fldChar w:fldCharType="end"/>
      </w:r>
      <w:r>
        <w:fldChar w:fldCharType="end"/>
      </w:r>
    </w:p>
    <w:p>
      <w:pPr>
        <w:pStyle w:val="13"/>
        <w:tabs>
          <w:tab w:val="right" w:leader="dot" w:pos="8834"/>
        </w:tabs>
        <w:spacing w:line="360" w:lineRule="auto"/>
        <w:rPr>
          <w:rFonts w:asciiTheme="minorHAnsi" w:hAnsiTheme="minorHAnsi" w:eastAsiaTheme="minorEastAsia" w:cstheme="minorBidi"/>
          <w:szCs w:val="22"/>
        </w:rPr>
      </w:pPr>
      <w:r>
        <w:fldChar w:fldCharType="begin"/>
      </w:r>
      <w:r>
        <w:instrText xml:space="preserve"> HYPERLINK \l "_Toc133574658" </w:instrText>
      </w:r>
      <w:r>
        <w:fldChar w:fldCharType="separate"/>
      </w:r>
      <w:r>
        <w:rPr>
          <w:rStyle w:val="23"/>
          <w:rFonts w:ascii="宋体" w:hAnsi="宋体" w:eastAsia="宋体"/>
        </w:rPr>
        <w:t>二、项目资金使用及管理情况</w:t>
      </w:r>
      <w:r>
        <w:tab/>
      </w:r>
      <w:r>
        <w:fldChar w:fldCharType="begin"/>
      </w:r>
      <w:r>
        <w:instrText xml:space="preserve"> PAGEREF _Toc133574658 \h </w:instrText>
      </w:r>
      <w:r>
        <w:fldChar w:fldCharType="separate"/>
      </w:r>
      <w:r>
        <w:t>3</w:t>
      </w:r>
      <w:r>
        <w:fldChar w:fldCharType="end"/>
      </w:r>
      <w:r>
        <w:fldChar w:fldCharType="end"/>
      </w:r>
    </w:p>
    <w:p>
      <w:pPr>
        <w:pStyle w:val="13"/>
        <w:tabs>
          <w:tab w:val="right" w:leader="dot" w:pos="8834"/>
        </w:tabs>
        <w:spacing w:line="360" w:lineRule="auto"/>
        <w:rPr>
          <w:rFonts w:asciiTheme="minorHAnsi" w:hAnsiTheme="minorHAnsi" w:eastAsiaTheme="minorEastAsia" w:cstheme="minorBidi"/>
          <w:szCs w:val="22"/>
        </w:rPr>
      </w:pPr>
      <w:r>
        <w:fldChar w:fldCharType="begin"/>
      </w:r>
      <w:r>
        <w:instrText xml:space="preserve"> HYPERLINK \l "_Toc133574659" </w:instrText>
      </w:r>
      <w:r>
        <w:fldChar w:fldCharType="separate"/>
      </w:r>
      <w:r>
        <w:rPr>
          <w:rStyle w:val="23"/>
          <w:rFonts w:ascii="宋体" w:hAnsi="宋体" w:eastAsia="宋体"/>
        </w:rPr>
        <w:t>（一）项目资金到位情况分析</w:t>
      </w:r>
      <w:r>
        <w:tab/>
      </w:r>
      <w:r>
        <w:fldChar w:fldCharType="begin"/>
      </w:r>
      <w:r>
        <w:instrText xml:space="preserve"> PAGEREF _Toc133574659 \h </w:instrText>
      </w:r>
      <w:r>
        <w:fldChar w:fldCharType="separate"/>
      </w:r>
      <w:r>
        <w:t>3</w:t>
      </w:r>
      <w:r>
        <w:fldChar w:fldCharType="end"/>
      </w:r>
      <w:r>
        <w:fldChar w:fldCharType="end"/>
      </w:r>
    </w:p>
    <w:p>
      <w:pPr>
        <w:pStyle w:val="13"/>
        <w:tabs>
          <w:tab w:val="right" w:leader="dot" w:pos="8834"/>
        </w:tabs>
        <w:spacing w:line="360" w:lineRule="auto"/>
        <w:rPr>
          <w:rFonts w:asciiTheme="minorHAnsi" w:hAnsiTheme="minorHAnsi" w:eastAsiaTheme="minorEastAsia" w:cstheme="minorBidi"/>
          <w:szCs w:val="22"/>
        </w:rPr>
      </w:pPr>
      <w:r>
        <w:fldChar w:fldCharType="begin"/>
      </w:r>
      <w:r>
        <w:instrText xml:space="preserve"> HYPERLINK \l "_Toc133574660" </w:instrText>
      </w:r>
      <w:r>
        <w:fldChar w:fldCharType="separate"/>
      </w:r>
      <w:r>
        <w:rPr>
          <w:rStyle w:val="23"/>
          <w:rFonts w:ascii="宋体" w:hAnsi="宋体" w:eastAsia="宋体"/>
        </w:rPr>
        <w:t>（二）项目资金使用情况分析</w:t>
      </w:r>
      <w:r>
        <w:tab/>
      </w:r>
      <w:r>
        <w:fldChar w:fldCharType="begin"/>
      </w:r>
      <w:r>
        <w:instrText xml:space="preserve"> PAGEREF _Toc133574660 \h </w:instrText>
      </w:r>
      <w:r>
        <w:fldChar w:fldCharType="separate"/>
      </w:r>
      <w:r>
        <w:t>4</w:t>
      </w:r>
      <w:r>
        <w:fldChar w:fldCharType="end"/>
      </w:r>
      <w:r>
        <w:fldChar w:fldCharType="end"/>
      </w:r>
    </w:p>
    <w:p>
      <w:pPr>
        <w:pStyle w:val="13"/>
        <w:tabs>
          <w:tab w:val="right" w:leader="dot" w:pos="8834"/>
        </w:tabs>
        <w:spacing w:line="360" w:lineRule="auto"/>
        <w:rPr>
          <w:rFonts w:asciiTheme="minorHAnsi" w:hAnsiTheme="minorHAnsi" w:eastAsiaTheme="minorEastAsia" w:cstheme="minorBidi"/>
          <w:szCs w:val="22"/>
        </w:rPr>
      </w:pPr>
      <w:r>
        <w:fldChar w:fldCharType="begin"/>
      </w:r>
      <w:r>
        <w:instrText xml:space="preserve"> HYPERLINK \l "_Toc133574661" </w:instrText>
      </w:r>
      <w:r>
        <w:fldChar w:fldCharType="separate"/>
      </w:r>
      <w:r>
        <w:rPr>
          <w:rStyle w:val="23"/>
          <w:rFonts w:ascii="宋体" w:hAnsi="宋体" w:eastAsia="宋体"/>
        </w:rPr>
        <w:t>（三）项目资金管理情况分析</w:t>
      </w:r>
      <w:r>
        <w:tab/>
      </w:r>
      <w:r>
        <w:fldChar w:fldCharType="begin"/>
      </w:r>
      <w:r>
        <w:instrText xml:space="preserve"> PAGEREF _Toc133574661 \h </w:instrText>
      </w:r>
      <w:r>
        <w:fldChar w:fldCharType="separate"/>
      </w:r>
      <w:r>
        <w:t>4</w:t>
      </w:r>
      <w:r>
        <w:fldChar w:fldCharType="end"/>
      </w:r>
      <w:r>
        <w:fldChar w:fldCharType="end"/>
      </w:r>
    </w:p>
    <w:p>
      <w:pPr>
        <w:pStyle w:val="13"/>
        <w:tabs>
          <w:tab w:val="right" w:leader="dot" w:pos="8834"/>
        </w:tabs>
        <w:spacing w:line="360" w:lineRule="auto"/>
        <w:rPr>
          <w:rFonts w:asciiTheme="minorHAnsi" w:hAnsiTheme="minorHAnsi" w:eastAsiaTheme="minorEastAsia" w:cstheme="minorBidi"/>
          <w:szCs w:val="22"/>
        </w:rPr>
      </w:pPr>
      <w:r>
        <w:fldChar w:fldCharType="begin"/>
      </w:r>
      <w:r>
        <w:instrText xml:space="preserve"> HYPERLINK \l "_Toc133574662" </w:instrText>
      </w:r>
      <w:r>
        <w:fldChar w:fldCharType="separate"/>
      </w:r>
      <w:r>
        <w:rPr>
          <w:rStyle w:val="23"/>
          <w:rFonts w:ascii="宋体" w:hAnsi="宋体" w:eastAsia="宋体"/>
        </w:rPr>
        <w:t>三、项目组织实施情况</w:t>
      </w:r>
      <w:r>
        <w:tab/>
      </w:r>
      <w:r>
        <w:fldChar w:fldCharType="begin"/>
      </w:r>
      <w:r>
        <w:instrText xml:space="preserve"> PAGEREF _Toc133574662 \h </w:instrText>
      </w:r>
      <w:r>
        <w:fldChar w:fldCharType="separate"/>
      </w:r>
      <w:r>
        <w:t>4</w:t>
      </w:r>
      <w:r>
        <w:fldChar w:fldCharType="end"/>
      </w:r>
      <w:r>
        <w:fldChar w:fldCharType="end"/>
      </w:r>
    </w:p>
    <w:p>
      <w:pPr>
        <w:pStyle w:val="13"/>
        <w:tabs>
          <w:tab w:val="right" w:leader="dot" w:pos="8834"/>
        </w:tabs>
        <w:spacing w:line="360" w:lineRule="auto"/>
        <w:rPr>
          <w:rFonts w:asciiTheme="minorHAnsi" w:hAnsiTheme="minorHAnsi" w:eastAsiaTheme="minorEastAsia" w:cstheme="minorBidi"/>
          <w:szCs w:val="22"/>
        </w:rPr>
      </w:pPr>
      <w:r>
        <w:fldChar w:fldCharType="begin"/>
      </w:r>
      <w:r>
        <w:instrText xml:space="preserve"> HYPERLINK \l "_Toc133574663" </w:instrText>
      </w:r>
      <w:r>
        <w:fldChar w:fldCharType="separate"/>
      </w:r>
      <w:r>
        <w:rPr>
          <w:rStyle w:val="23"/>
          <w:rFonts w:ascii="宋体" w:hAnsi="宋体" w:eastAsia="宋体"/>
        </w:rPr>
        <w:t>（一）项目组织情况分析</w:t>
      </w:r>
      <w:r>
        <w:tab/>
      </w:r>
      <w:r>
        <w:fldChar w:fldCharType="begin"/>
      </w:r>
      <w:r>
        <w:instrText xml:space="preserve"> PAGEREF _Toc133574663 \h </w:instrText>
      </w:r>
      <w:r>
        <w:fldChar w:fldCharType="separate"/>
      </w:r>
      <w:r>
        <w:t>4</w:t>
      </w:r>
      <w:r>
        <w:fldChar w:fldCharType="end"/>
      </w:r>
      <w:r>
        <w:fldChar w:fldCharType="end"/>
      </w:r>
    </w:p>
    <w:p>
      <w:pPr>
        <w:pStyle w:val="13"/>
        <w:tabs>
          <w:tab w:val="right" w:leader="dot" w:pos="8834"/>
        </w:tabs>
        <w:spacing w:line="360" w:lineRule="auto"/>
        <w:rPr>
          <w:rFonts w:asciiTheme="minorHAnsi" w:hAnsiTheme="minorHAnsi" w:eastAsiaTheme="minorEastAsia" w:cstheme="minorBidi"/>
          <w:szCs w:val="22"/>
        </w:rPr>
      </w:pPr>
      <w:r>
        <w:fldChar w:fldCharType="begin"/>
      </w:r>
      <w:r>
        <w:instrText xml:space="preserve"> HYPERLINK \l "_Toc133574664" </w:instrText>
      </w:r>
      <w:r>
        <w:fldChar w:fldCharType="separate"/>
      </w:r>
      <w:r>
        <w:rPr>
          <w:rStyle w:val="23"/>
          <w:rFonts w:ascii="宋体" w:hAnsi="宋体" w:eastAsia="宋体"/>
        </w:rPr>
        <w:t>（二）项目管理情况分析</w:t>
      </w:r>
      <w:r>
        <w:tab/>
      </w:r>
      <w:r>
        <w:fldChar w:fldCharType="begin"/>
      </w:r>
      <w:r>
        <w:instrText xml:space="preserve"> PAGEREF _Toc133574664 \h </w:instrText>
      </w:r>
      <w:r>
        <w:fldChar w:fldCharType="separate"/>
      </w:r>
      <w:r>
        <w:t>4</w:t>
      </w:r>
      <w:r>
        <w:fldChar w:fldCharType="end"/>
      </w:r>
      <w:r>
        <w:fldChar w:fldCharType="end"/>
      </w:r>
    </w:p>
    <w:p>
      <w:pPr>
        <w:pStyle w:val="13"/>
        <w:tabs>
          <w:tab w:val="right" w:leader="dot" w:pos="8834"/>
        </w:tabs>
        <w:spacing w:line="360" w:lineRule="auto"/>
        <w:rPr>
          <w:rFonts w:asciiTheme="minorHAnsi" w:hAnsiTheme="minorHAnsi" w:eastAsiaTheme="minorEastAsia" w:cstheme="minorBidi"/>
          <w:szCs w:val="22"/>
        </w:rPr>
      </w:pPr>
      <w:r>
        <w:fldChar w:fldCharType="begin"/>
      </w:r>
      <w:r>
        <w:instrText xml:space="preserve"> HYPERLINK \l "_Toc133574665" </w:instrText>
      </w:r>
      <w:r>
        <w:fldChar w:fldCharType="separate"/>
      </w:r>
      <w:r>
        <w:rPr>
          <w:rStyle w:val="23"/>
          <w:rFonts w:ascii="宋体" w:hAnsi="宋体" w:eastAsia="宋体"/>
        </w:rPr>
        <w:t>四、项目绩效情况</w:t>
      </w:r>
      <w:r>
        <w:tab/>
      </w:r>
      <w:r>
        <w:fldChar w:fldCharType="begin"/>
      </w:r>
      <w:r>
        <w:instrText xml:space="preserve"> PAGEREF _Toc133574665 \h </w:instrText>
      </w:r>
      <w:r>
        <w:fldChar w:fldCharType="separate"/>
      </w:r>
      <w:r>
        <w:t>4</w:t>
      </w:r>
      <w:r>
        <w:fldChar w:fldCharType="end"/>
      </w:r>
      <w:r>
        <w:fldChar w:fldCharType="end"/>
      </w:r>
    </w:p>
    <w:p>
      <w:pPr>
        <w:pStyle w:val="13"/>
        <w:tabs>
          <w:tab w:val="right" w:leader="dot" w:pos="8834"/>
        </w:tabs>
        <w:spacing w:line="360" w:lineRule="auto"/>
        <w:rPr>
          <w:rFonts w:asciiTheme="minorHAnsi" w:hAnsiTheme="minorHAnsi" w:eastAsiaTheme="minorEastAsia" w:cstheme="minorBidi"/>
          <w:szCs w:val="22"/>
        </w:rPr>
      </w:pPr>
      <w:r>
        <w:fldChar w:fldCharType="begin"/>
      </w:r>
      <w:r>
        <w:instrText xml:space="preserve"> HYPERLINK \l "_Toc133574666" </w:instrText>
      </w:r>
      <w:r>
        <w:fldChar w:fldCharType="separate"/>
      </w:r>
      <w:r>
        <w:rPr>
          <w:rStyle w:val="23"/>
          <w:rFonts w:ascii="宋体" w:hAnsi="宋体" w:eastAsia="宋体"/>
        </w:rPr>
        <w:t>（一）项目绩效目标完成情况分析</w:t>
      </w:r>
      <w:r>
        <w:tab/>
      </w:r>
      <w:r>
        <w:fldChar w:fldCharType="begin"/>
      </w:r>
      <w:r>
        <w:instrText xml:space="preserve"> PAGEREF _Toc133574666 \h </w:instrText>
      </w:r>
      <w:r>
        <w:fldChar w:fldCharType="separate"/>
      </w:r>
      <w:r>
        <w:t>4</w:t>
      </w:r>
      <w:r>
        <w:fldChar w:fldCharType="end"/>
      </w:r>
      <w:r>
        <w:fldChar w:fldCharType="end"/>
      </w:r>
    </w:p>
    <w:p>
      <w:pPr>
        <w:pStyle w:val="13"/>
        <w:tabs>
          <w:tab w:val="right" w:leader="dot" w:pos="8834"/>
        </w:tabs>
        <w:spacing w:line="360" w:lineRule="auto"/>
        <w:rPr>
          <w:rFonts w:asciiTheme="minorHAnsi" w:hAnsiTheme="minorHAnsi" w:eastAsiaTheme="minorEastAsia" w:cstheme="minorBidi"/>
          <w:szCs w:val="22"/>
        </w:rPr>
      </w:pPr>
      <w:r>
        <w:fldChar w:fldCharType="begin"/>
      </w:r>
      <w:r>
        <w:instrText xml:space="preserve"> HYPERLINK \l "_Toc133574667" </w:instrText>
      </w:r>
      <w:r>
        <w:fldChar w:fldCharType="separate"/>
      </w:r>
      <w:r>
        <w:rPr>
          <w:rStyle w:val="23"/>
          <w:rFonts w:ascii="宋体" w:hAnsi="宋体" w:eastAsia="宋体"/>
        </w:rPr>
        <w:t>1、项目的经济性分析</w:t>
      </w:r>
      <w:r>
        <w:tab/>
      </w:r>
      <w:r>
        <w:fldChar w:fldCharType="begin"/>
      </w:r>
      <w:r>
        <w:instrText xml:space="preserve"> PAGEREF _Toc133574667 \h </w:instrText>
      </w:r>
      <w:r>
        <w:fldChar w:fldCharType="separate"/>
      </w:r>
      <w:r>
        <w:t>4</w:t>
      </w:r>
      <w:r>
        <w:fldChar w:fldCharType="end"/>
      </w:r>
      <w:r>
        <w:fldChar w:fldCharType="end"/>
      </w:r>
    </w:p>
    <w:p>
      <w:pPr>
        <w:pStyle w:val="13"/>
        <w:tabs>
          <w:tab w:val="right" w:leader="dot" w:pos="8834"/>
        </w:tabs>
        <w:spacing w:line="360" w:lineRule="auto"/>
        <w:rPr>
          <w:rFonts w:asciiTheme="minorHAnsi" w:hAnsiTheme="minorHAnsi" w:eastAsiaTheme="minorEastAsia" w:cstheme="minorBidi"/>
          <w:szCs w:val="22"/>
        </w:rPr>
      </w:pPr>
      <w:r>
        <w:fldChar w:fldCharType="begin"/>
      </w:r>
      <w:r>
        <w:instrText xml:space="preserve"> HYPERLINK \l "_Toc133574668" </w:instrText>
      </w:r>
      <w:r>
        <w:fldChar w:fldCharType="separate"/>
      </w:r>
      <w:r>
        <w:rPr>
          <w:rStyle w:val="23"/>
          <w:rFonts w:ascii="宋体" w:hAnsi="宋体" w:eastAsia="宋体"/>
        </w:rPr>
        <w:t>2、项目的效率性分析</w:t>
      </w:r>
      <w:r>
        <w:tab/>
      </w:r>
      <w:r>
        <w:fldChar w:fldCharType="begin"/>
      </w:r>
      <w:r>
        <w:instrText xml:space="preserve"> PAGEREF _Toc133574668 \h </w:instrText>
      </w:r>
      <w:r>
        <w:fldChar w:fldCharType="separate"/>
      </w:r>
      <w:r>
        <w:t>5</w:t>
      </w:r>
      <w:r>
        <w:fldChar w:fldCharType="end"/>
      </w:r>
      <w:r>
        <w:fldChar w:fldCharType="end"/>
      </w:r>
    </w:p>
    <w:p>
      <w:pPr>
        <w:pStyle w:val="13"/>
        <w:tabs>
          <w:tab w:val="right" w:leader="dot" w:pos="8834"/>
        </w:tabs>
        <w:spacing w:line="360" w:lineRule="auto"/>
        <w:rPr>
          <w:rFonts w:asciiTheme="minorHAnsi" w:hAnsiTheme="minorHAnsi" w:eastAsiaTheme="minorEastAsia" w:cstheme="minorBidi"/>
          <w:szCs w:val="22"/>
        </w:rPr>
      </w:pPr>
      <w:r>
        <w:fldChar w:fldCharType="begin"/>
      </w:r>
      <w:r>
        <w:instrText xml:space="preserve"> HYPERLINK \l "_Toc133574669" </w:instrText>
      </w:r>
      <w:r>
        <w:fldChar w:fldCharType="separate"/>
      </w:r>
      <w:r>
        <w:rPr>
          <w:rStyle w:val="23"/>
          <w:rFonts w:ascii="宋体" w:hAnsi="宋体" w:eastAsia="宋体"/>
        </w:rPr>
        <w:t>3、项目的效益性分析</w:t>
      </w:r>
      <w:r>
        <w:tab/>
      </w:r>
      <w:r>
        <w:fldChar w:fldCharType="begin"/>
      </w:r>
      <w:r>
        <w:instrText xml:space="preserve"> PAGEREF _Toc133574669 \h </w:instrText>
      </w:r>
      <w:r>
        <w:fldChar w:fldCharType="separate"/>
      </w:r>
      <w:r>
        <w:t>6</w:t>
      </w:r>
      <w:r>
        <w:fldChar w:fldCharType="end"/>
      </w:r>
      <w:r>
        <w:fldChar w:fldCharType="end"/>
      </w:r>
    </w:p>
    <w:p>
      <w:pPr>
        <w:pStyle w:val="13"/>
        <w:tabs>
          <w:tab w:val="right" w:leader="dot" w:pos="8834"/>
        </w:tabs>
        <w:spacing w:line="360" w:lineRule="auto"/>
        <w:rPr>
          <w:rFonts w:asciiTheme="minorHAnsi" w:hAnsiTheme="minorHAnsi" w:eastAsiaTheme="minorEastAsia" w:cstheme="minorBidi"/>
          <w:szCs w:val="22"/>
        </w:rPr>
      </w:pPr>
      <w:r>
        <w:fldChar w:fldCharType="begin"/>
      </w:r>
      <w:r>
        <w:instrText xml:space="preserve"> HYPERLINK \l "_Toc133574670" </w:instrText>
      </w:r>
      <w:r>
        <w:fldChar w:fldCharType="separate"/>
      </w:r>
      <w:r>
        <w:rPr>
          <w:rStyle w:val="23"/>
          <w:rFonts w:ascii="宋体" w:hAnsi="宋体" w:eastAsia="宋体"/>
        </w:rPr>
        <w:t>4、项目的可持续性分析</w:t>
      </w:r>
      <w:r>
        <w:tab/>
      </w:r>
      <w:r>
        <w:fldChar w:fldCharType="begin"/>
      </w:r>
      <w:r>
        <w:instrText xml:space="preserve"> PAGEREF _Toc133574670 \h </w:instrText>
      </w:r>
      <w:r>
        <w:fldChar w:fldCharType="separate"/>
      </w:r>
      <w:r>
        <w:t>6</w:t>
      </w:r>
      <w:r>
        <w:fldChar w:fldCharType="end"/>
      </w:r>
      <w:r>
        <w:fldChar w:fldCharType="end"/>
      </w:r>
    </w:p>
    <w:p>
      <w:pPr>
        <w:pStyle w:val="13"/>
        <w:tabs>
          <w:tab w:val="right" w:leader="dot" w:pos="8834"/>
        </w:tabs>
        <w:spacing w:line="360" w:lineRule="auto"/>
        <w:rPr>
          <w:rFonts w:asciiTheme="minorHAnsi" w:hAnsiTheme="minorHAnsi" w:eastAsiaTheme="minorEastAsia" w:cstheme="minorBidi"/>
          <w:szCs w:val="22"/>
        </w:rPr>
      </w:pPr>
      <w:r>
        <w:fldChar w:fldCharType="begin"/>
      </w:r>
      <w:r>
        <w:instrText xml:space="preserve"> HYPERLINK \l "_Toc133574671" </w:instrText>
      </w:r>
      <w:r>
        <w:fldChar w:fldCharType="separate"/>
      </w:r>
      <w:r>
        <w:rPr>
          <w:rStyle w:val="23"/>
          <w:rFonts w:ascii="宋体" w:hAnsi="宋体" w:eastAsia="宋体"/>
        </w:rPr>
        <w:t>（二）项目绩效目标未完成原因分析重要</w:t>
      </w:r>
      <w:r>
        <w:tab/>
      </w:r>
      <w:r>
        <w:fldChar w:fldCharType="begin"/>
      </w:r>
      <w:r>
        <w:instrText xml:space="preserve"> PAGEREF _Toc133574671 \h </w:instrText>
      </w:r>
      <w:r>
        <w:fldChar w:fldCharType="separate"/>
      </w:r>
      <w:r>
        <w:t>6</w:t>
      </w:r>
      <w:r>
        <w:fldChar w:fldCharType="end"/>
      </w:r>
      <w:r>
        <w:fldChar w:fldCharType="end"/>
      </w:r>
    </w:p>
    <w:p>
      <w:pPr>
        <w:pStyle w:val="13"/>
        <w:tabs>
          <w:tab w:val="right" w:leader="dot" w:pos="8834"/>
        </w:tabs>
        <w:spacing w:line="360" w:lineRule="auto"/>
        <w:rPr>
          <w:rFonts w:asciiTheme="minorHAnsi" w:hAnsiTheme="minorHAnsi" w:eastAsiaTheme="minorEastAsia" w:cstheme="minorBidi"/>
          <w:szCs w:val="22"/>
        </w:rPr>
      </w:pPr>
      <w:r>
        <w:fldChar w:fldCharType="begin"/>
      </w:r>
      <w:r>
        <w:instrText xml:space="preserve"> HYPERLINK \l "_Toc133574672" </w:instrText>
      </w:r>
      <w:r>
        <w:fldChar w:fldCharType="separate"/>
      </w:r>
      <w:r>
        <w:rPr>
          <w:rStyle w:val="23"/>
          <w:rFonts w:ascii="宋体" w:hAnsi="宋体" w:eastAsia="宋体"/>
        </w:rPr>
        <w:t>五、综合评价情况及评价结论</w:t>
      </w:r>
      <w:r>
        <w:tab/>
      </w:r>
      <w:r>
        <w:fldChar w:fldCharType="begin"/>
      </w:r>
      <w:r>
        <w:instrText xml:space="preserve"> PAGEREF _Toc133574672 \h </w:instrText>
      </w:r>
      <w:r>
        <w:fldChar w:fldCharType="separate"/>
      </w:r>
      <w:r>
        <w:t>6</w:t>
      </w:r>
      <w:r>
        <w:fldChar w:fldCharType="end"/>
      </w:r>
      <w:r>
        <w:fldChar w:fldCharType="end"/>
      </w:r>
    </w:p>
    <w:p>
      <w:pPr>
        <w:pStyle w:val="13"/>
        <w:tabs>
          <w:tab w:val="right" w:leader="dot" w:pos="8834"/>
        </w:tabs>
        <w:spacing w:line="360" w:lineRule="auto"/>
        <w:rPr>
          <w:rFonts w:asciiTheme="minorHAnsi" w:hAnsiTheme="minorHAnsi" w:eastAsiaTheme="minorEastAsia" w:cstheme="minorBidi"/>
          <w:szCs w:val="22"/>
        </w:rPr>
      </w:pPr>
      <w:r>
        <w:fldChar w:fldCharType="begin"/>
      </w:r>
      <w:r>
        <w:instrText xml:space="preserve"> HYPERLINK \l "_Toc133574673" </w:instrText>
      </w:r>
      <w:r>
        <w:fldChar w:fldCharType="separate"/>
      </w:r>
      <w:r>
        <w:rPr>
          <w:rStyle w:val="23"/>
          <w:rFonts w:ascii="宋体" w:hAnsi="宋体" w:eastAsia="宋体"/>
        </w:rPr>
        <w:t>（一）综合评价情况</w:t>
      </w:r>
      <w:r>
        <w:tab/>
      </w:r>
      <w:r>
        <w:fldChar w:fldCharType="begin"/>
      </w:r>
      <w:r>
        <w:instrText xml:space="preserve"> PAGEREF _Toc133574673 \h </w:instrText>
      </w:r>
      <w:r>
        <w:fldChar w:fldCharType="separate"/>
      </w:r>
      <w:r>
        <w:t>6</w:t>
      </w:r>
      <w:r>
        <w:fldChar w:fldCharType="end"/>
      </w:r>
      <w:r>
        <w:fldChar w:fldCharType="end"/>
      </w:r>
    </w:p>
    <w:p>
      <w:pPr>
        <w:pStyle w:val="13"/>
        <w:tabs>
          <w:tab w:val="right" w:leader="dot" w:pos="8834"/>
        </w:tabs>
        <w:spacing w:line="360" w:lineRule="auto"/>
        <w:rPr>
          <w:rFonts w:asciiTheme="minorHAnsi" w:hAnsiTheme="minorHAnsi" w:eastAsiaTheme="minorEastAsia" w:cstheme="minorBidi"/>
          <w:szCs w:val="22"/>
        </w:rPr>
      </w:pPr>
      <w:r>
        <w:fldChar w:fldCharType="begin"/>
      </w:r>
      <w:r>
        <w:instrText xml:space="preserve"> HYPERLINK \l "_Toc133574674" </w:instrText>
      </w:r>
      <w:r>
        <w:fldChar w:fldCharType="separate"/>
      </w:r>
      <w:r>
        <w:rPr>
          <w:rStyle w:val="23"/>
          <w:rFonts w:ascii="宋体" w:hAnsi="宋体" w:eastAsia="宋体"/>
        </w:rPr>
        <w:t>（二）绩效评价结论</w:t>
      </w:r>
      <w:r>
        <w:tab/>
      </w:r>
      <w:r>
        <w:fldChar w:fldCharType="begin"/>
      </w:r>
      <w:r>
        <w:instrText xml:space="preserve"> PAGEREF _Toc133574674 \h </w:instrText>
      </w:r>
      <w:r>
        <w:fldChar w:fldCharType="separate"/>
      </w:r>
      <w:r>
        <w:t>15</w:t>
      </w:r>
      <w:r>
        <w:fldChar w:fldCharType="end"/>
      </w:r>
      <w:r>
        <w:fldChar w:fldCharType="end"/>
      </w:r>
    </w:p>
    <w:p>
      <w:pPr>
        <w:pStyle w:val="13"/>
        <w:tabs>
          <w:tab w:val="right" w:leader="dot" w:pos="8834"/>
        </w:tabs>
        <w:spacing w:line="360" w:lineRule="auto"/>
        <w:rPr>
          <w:rFonts w:asciiTheme="minorHAnsi" w:hAnsiTheme="minorHAnsi" w:eastAsiaTheme="minorEastAsia" w:cstheme="minorBidi"/>
          <w:szCs w:val="22"/>
        </w:rPr>
      </w:pPr>
      <w:r>
        <w:fldChar w:fldCharType="begin"/>
      </w:r>
      <w:r>
        <w:instrText xml:space="preserve"> HYPERLINK \l "_Toc133574675" </w:instrText>
      </w:r>
      <w:r>
        <w:fldChar w:fldCharType="separate"/>
      </w:r>
      <w:r>
        <w:rPr>
          <w:rStyle w:val="23"/>
          <w:rFonts w:ascii="宋体" w:hAnsi="宋体" w:eastAsia="宋体"/>
        </w:rPr>
        <w:t>六、主要经验及做法、存在的问题</w:t>
      </w:r>
      <w:r>
        <w:tab/>
      </w:r>
      <w:r>
        <w:fldChar w:fldCharType="begin"/>
      </w:r>
      <w:r>
        <w:instrText xml:space="preserve"> PAGEREF _Toc133574675 \h </w:instrText>
      </w:r>
      <w:r>
        <w:fldChar w:fldCharType="separate"/>
      </w:r>
      <w:r>
        <w:t>16</w:t>
      </w:r>
      <w:r>
        <w:fldChar w:fldCharType="end"/>
      </w:r>
      <w:r>
        <w:fldChar w:fldCharType="end"/>
      </w:r>
    </w:p>
    <w:p>
      <w:pPr>
        <w:pStyle w:val="13"/>
        <w:tabs>
          <w:tab w:val="right" w:leader="dot" w:pos="8834"/>
        </w:tabs>
        <w:spacing w:line="360" w:lineRule="auto"/>
        <w:rPr>
          <w:rFonts w:asciiTheme="minorHAnsi" w:hAnsiTheme="minorHAnsi" w:eastAsiaTheme="minorEastAsia" w:cstheme="minorBidi"/>
          <w:szCs w:val="22"/>
        </w:rPr>
      </w:pPr>
      <w:r>
        <w:fldChar w:fldCharType="begin"/>
      </w:r>
      <w:r>
        <w:instrText xml:space="preserve"> HYPERLINK \l "_Toc133574676" </w:instrText>
      </w:r>
      <w:r>
        <w:fldChar w:fldCharType="separate"/>
      </w:r>
      <w:r>
        <w:rPr>
          <w:rStyle w:val="23"/>
          <w:rFonts w:ascii="宋体" w:hAnsi="宋体" w:eastAsia="宋体"/>
        </w:rPr>
        <w:t>七、其他需说明的问题</w:t>
      </w:r>
      <w:r>
        <w:tab/>
      </w:r>
      <w:r>
        <w:fldChar w:fldCharType="begin"/>
      </w:r>
      <w:r>
        <w:instrText xml:space="preserve"> PAGEREF _Toc133574676 \h </w:instrText>
      </w:r>
      <w:r>
        <w:fldChar w:fldCharType="separate"/>
      </w:r>
      <w:r>
        <w:t>16</w:t>
      </w:r>
      <w:r>
        <w:fldChar w:fldCharType="end"/>
      </w:r>
      <w:r>
        <w:fldChar w:fldCharType="end"/>
      </w:r>
    </w:p>
    <w:p>
      <w:pPr>
        <w:spacing w:line="578" w:lineRule="exact"/>
        <w:jc w:val="center"/>
        <w:rPr>
          <w:rFonts w:ascii="宋体" w:hAnsi="宋体" w:eastAsia="宋体"/>
          <w:b/>
          <w:bCs/>
          <w:lang w:val="zh-CN"/>
        </w:rPr>
      </w:pPr>
      <w:r>
        <w:rPr>
          <w:rFonts w:ascii="宋体" w:hAnsi="宋体" w:eastAsia="宋体"/>
          <w:b/>
          <w:bCs/>
          <w:lang w:val="zh-CN"/>
        </w:rPr>
        <w:fldChar w:fldCharType="end"/>
      </w:r>
    </w:p>
    <w:p>
      <w:pPr>
        <w:spacing w:line="578" w:lineRule="exact"/>
        <w:jc w:val="center"/>
        <w:rPr>
          <w:rFonts w:ascii="宋体" w:hAnsi="宋体" w:eastAsia="宋体"/>
          <w:b/>
          <w:bCs/>
          <w:lang w:val="zh-CN"/>
        </w:rPr>
      </w:pPr>
    </w:p>
    <w:p>
      <w:pPr>
        <w:spacing w:line="578" w:lineRule="exact"/>
        <w:jc w:val="center"/>
        <w:rPr>
          <w:rFonts w:ascii="宋体" w:hAnsi="宋体" w:eastAsia="宋体"/>
          <w:b/>
          <w:bCs/>
          <w:lang w:val="zh-CN"/>
        </w:rPr>
      </w:pPr>
    </w:p>
    <w:p>
      <w:pPr>
        <w:spacing w:line="578" w:lineRule="exact"/>
        <w:jc w:val="center"/>
        <w:rPr>
          <w:rFonts w:hint="eastAsia" w:ascii="宋体" w:hAnsi="宋体" w:eastAsia="宋体"/>
          <w:b/>
          <w:bCs/>
          <w:lang w:val="zh-CN"/>
        </w:rPr>
      </w:pPr>
    </w:p>
    <w:p>
      <w:pPr>
        <w:spacing w:line="578" w:lineRule="exact"/>
        <w:jc w:val="center"/>
        <w:rPr>
          <w:rFonts w:hint="eastAsia" w:ascii="华文宋体" w:hAnsi="华文宋体" w:eastAsia="华文宋体" w:cs="华文宋体"/>
          <w:b/>
          <w:bCs/>
          <w:color w:val="000000"/>
          <w:sz w:val="44"/>
          <w:szCs w:val="44"/>
        </w:rPr>
      </w:pPr>
      <w:r>
        <w:rPr>
          <w:rFonts w:hint="eastAsia" w:ascii="华文宋体" w:hAnsi="华文宋体" w:eastAsia="华文宋体" w:cs="华文宋体"/>
          <w:b/>
          <w:bCs/>
          <w:color w:val="000000"/>
          <w:sz w:val="44"/>
          <w:szCs w:val="44"/>
        </w:rPr>
        <w:t>白沙黎族自治县住房保障服务中心</w:t>
      </w:r>
    </w:p>
    <w:p>
      <w:pPr>
        <w:spacing w:line="578" w:lineRule="exact"/>
        <w:jc w:val="center"/>
        <w:rPr>
          <w:rFonts w:hint="eastAsia" w:ascii="华文宋体" w:hAnsi="华文宋体" w:eastAsia="华文宋体" w:cs="华文宋体"/>
          <w:b/>
          <w:bCs/>
          <w:color w:val="000000"/>
          <w:sz w:val="44"/>
          <w:szCs w:val="44"/>
        </w:rPr>
      </w:pPr>
      <w:r>
        <w:rPr>
          <w:rFonts w:hint="eastAsia" w:ascii="华文宋体" w:hAnsi="华文宋体" w:eastAsia="华文宋体" w:cs="华文宋体"/>
          <w:b/>
          <w:bCs/>
          <w:color w:val="000000"/>
          <w:sz w:val="44"/>
          <w:szCs w:val="44"/>
        </w:rPr>
        <w:t>财政支出项目绩效评价报告</w:t>
      </w:r>
    </w:p>
    <w:p>
      <w:pPr>
        <w:snapToGrid w:val="0"/>
        <w:spacing w:line="600" w:lineRule="exact"/>
        <w:jc w:val="right"/>
        <w:rPr>
          <w:rFonts w:ascii="仿宋" w:hAnsi="仿宋" w:eastAsia="仿宋" w:cs="Verdana"/>
          <w:sz w:val="30"/>
          <w:szCs w:val="30"/>
        </w:rPr>
      </w:pP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按照《白沙黎族自治县财政局关于开展项目绩效自评工作的通知》（白财</w:t>
      </w:r>
      <w:r>
        <w:rPr>
          <w:rFonts w:hint="eastAsia" w:ascii="仿宋" w:hAnsi="仿宋" w:eastAsia="仿宋" w:cs="仿宋"/>
          <w:sz w:val="32"/>
          <w:szCs w:val="32"/>
          <w:lang w:eastAsia="zh-CN"/>
        </w:rPr>
        <w:t>〔</w:t>
      </w:r>
      <w:r>
        <w:rPr>
          <w:rFonts w:hint="eastAsia" w:ascii="仿宋" w:hAnsi="仿宋" w:eastAsia="仿宋" w:cs="仿宋"/>
          <w:sz w:val="32"/>
          <w:szCs w:val="32"/>
        </w:rPr>
        <w:t>2023</w:t>
      </w:r>
      <w:r>
        <w:rPr>
          <w:rFonts w:hint="eastAsia" w:ascii="仿宋" w:hAnsi="仿宋" w:eastAsia="仿宋" w:cs="仿宋"/>
          <w:sz w:val="32"/>
          <w:szCs w:val="32"/>
          <w:lang w:eastAsia="zh-CN"/>
        </w:rPr>
        <w:t>〕</w:t>
      </w:r>
      <w:r>
        <w:rPr>
          <w:rFonts w:hint="eastAsia" w:ascii="仿宋" w:hAnsi="仿宋" w:eastAsia="仿宋" w:cs="仿宋"/>
          <w:sz w:val="32"/>
          <w:szCs w:val="32"/>
        </w:rPr>
        <w:t>44号）的有关要求，为推进预算绩效管理工作，提高财政资金使用效益，</w:t>
      </w:r>
      <w:r>
        <w:rPr>
          <w:rFonts w:hint="eastAsia" w:ascii="仿宋" w:hAnsi="仿宋" w:eastAsia="仿宋" w:cs="仿宋"/>
          <w:sz w:val="32"/>
          <w:szCs w:val="32"/>
          <w:lang w:eastAsia="zh-CN"/>
        </w:rPr>
        <w:t>我中心</w:t>
      </w:r>
      <w:r>
        <w:rPr>
          <w:rFonts w:hint="eastAsia" w:ascii="仿宋" w:hAnsi="仿宋" w:eastAsia="仿宋" w:cs="仿宋"/>
          <w:sz w:val="32"/>
          <w:szCs w:val="32"/>
        </w:rPr>
        <w:t>对本单位“2022年碧绿小区新建停车场工程”项目开展绩效自评工作。项目绩效评价报告如下：</w:t>
      </w:r>
    </w:p>
    <w:p>
      <w:pPr>
        <w:spacing w:line="560" w:lineRule="exact"/>
        <w:ind w:left="420" w:leftChars="200" w:firstLine="640" w:firstLineChars="200"/>
        <w:rPr>
          <w:rFonts w:ascii="黑体" w:hAnsi="黑体" w:eastAsia="黑体" w:cs="黑体"/>
          <w:sz w:val="32"/>
          <w:szCs w:val="32"/>
        </w:rPr>
      </w:pPr>
      <w:bookmarkStart w:id="0" w:name="_Toc133574655"/>
      <w:r>
        <w:rPr>
          <w:rFonts w:hint="eastAsia" w:ascii="黑体" w:hAnsi="黑体" w:eastAsia="黑体" w:cs="黑体"/>
          <w:sz w:val="32"/>
          <w:szCs w:val="32"/>
        </w:rPr>
        <w:t>一、项目概况</w:t>
      </w:r>
      <w:bookmarkEnd w:id="0"/>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0" w:firstLineChars="200"/>
        <w:textAlignment w:val="baseline"/>
        <w:rPr>
          <w:rFonts w:ascii="仿宋" w:hAnsi="仿宋" w:eastAsia="仿宋"/>
          <w:color w:val="000000"/>
          <w:sz w:val="28"/>
          <w:szCs w:val="28"/>
        </w:rPr>
      </w:pPr>
      <w:bookmarkStart w:id="1" w:name="_Toc133574656"/>
      <w:r>
        <w:rPr>
          <w:rFonts w:hint="eastAsia" w:ascii="华文楷体" w:hAnsi="华文楷体" w:eastAsia="华文楷体" w:cs="华文楷体"/>
          <w:b w:val="0"/>
          <w:bCs w:val="0"/>
          <w:color w:val="000000"/>
          <w:sz w:val="32"/>
          <w:szCs w:val="32"/>
        </w:rPr>
        <w:t>（一）项目基本性质、用途和主要内容</w:t>
      </w:r>
      <w:bookmarkEnd w:id="1"/>
    </w:p>
    <w:p>
      <w:pPr>
        <w:spacing w:line="580" w:lineRule="exact"/>
        <w:ind w:firstLine="420"/>
        <w:rPr>
          <w:rFonts w:ascii="仿宋" w:hAnsi="仿宋" w:eastAsia="仿宋" w:cs="Verdana"/>
          <w:sz w:val="32"/>
          <w:szCs w:val="32"/>
        </w:rPr>
      </w:pPr>
      <w:r>
        <w:rPr>
          <w:rFonts w:hint="eastAsia" w:ascii="仿宋" w:hAnsi="仿宋" w:eastAsia="仿宋" w:cs="Verdana"/>
          <w:sz w:val="32"/>
          <w:szCs w:val="32"/>
        </w:rPr>
        <w:t>“2022年碧绿小区新建停车场工程”是</w:t>
      </w:r>
      <w:r>
        <w:rPr>
          <w:rFonts w:hint="eastAsia" w:ascii="仿宋" w:hAnsi="仿宋" w:eastAsia="仿宋" w:cs="Verdana"/>
          <w:sz w:val="32"/>
          <w:szCs w:val="32"/>
          <w:lang w:eastAsia="zh-CN"/>
        </w:rPr>
        <w:t>我中心</w:t>
      </w:r>
      <w:r>
        <w:rPr>
          <w:rFonts w:hint="eastAsia" w:ascii="仿宋" w:hAnsi="仿宋" w:eastAsia="仿宋" w:cs="Verdana"/>
          <w:sz w:val="32"/>
          <w:szCs w:val="32"/>
        </w:rPr>
        <w:t>阶段性项目，该项目资金从</w:t>
      </w:r>
      <w:r>
        <w:rPr>
          <w:rFonts w:ascii="仿宋" w:hAnsi="仿宋" w:eastAsia="仿宋" w:cs="Verdana"/>
          <w:sz w:val="32"/>
          <w:szCs w:val="32"/>
        </w:rPr>
        <w:t>城镇保障性安居工程</w:t>
      </w:r>
      <w:r>
        <w:rPr>
          <w:rFonts w:hint="eastAsia" w:ascii="仿宋" w:hAnsi="仿宋" w:eastAsia="仿宋" w:cs="Verdana"/>
          <w:sz w:val="32"/>
          <w:szCs w:val="32"/>
        </w:rPr>
        <w:t>支出，主要是为了缓解碧绿小区停车难问题。建设内容：新建道路及停车位、排水管道、挡土墙、绿化等工程。</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0" w:firstLineChars="200"/>
        <w:textAlignment w:val="baseline"/>
        <w:rPr>
          <w:rFonts w:hint="eastAsia" w:ascii="华文楷体" w:hAnsi="华文楷体" w:eastAsia="华文楷体" w:cs="华文楷体"/>
          <w:b w:val="0"/>
          <w:bCs w:val="0"/>
          <w:color w:val="000000"/>
          <w:sz w:val="32"/>
          <w:szCs w:val="32"/>
        </w:rPr>
      </w:pPr>
      <w:bookmarkStart w:id="2" w:name="_Toc133574657"/>
      <w:r>
        <w:rPr>
          <w:rFonts w:hint="eastAsia" w:ascii="华文楷体" w:hAnsi="华文楷体" w:eastAsia="华文楷体" w:cs="华文楷体"/>
          <w:b w:val="0"/>
          <w:bCs w:val="0"/>
          <w:color w:val="000000"/>
          <w:sz w:val="32"/>
          <w:szCs w:val="32"/>
        </w:rPr>
        <w:t>（二）项目绩效目标、绩效指标设定情况说明</w:t>
      </w:r>
      <w:bookmarkEnd w:id="2"/>
    </w:p>
    <w:tbl>
      <w:tblPr>
        <w:tblStyle w:val="17"/>
        <w:tblW w:w="8777"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335"/>
        <w:gridCol w:w="2093"/>
        <w:gridCol w:w="709"/>
        <w:gridCol w:w="708"/>
        <w:gridCol w:w="709"/>
        <w:gridCol w:w="69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restart"/>
            <w:vAlign w:val="center"/>
          </w:tcPr>
          <w:p>
            <w:pPr>
              <w:widowControl/>
              <w:jc w:val="center"/>
              <w:rPr>
                <w:rFonts w:ascii="宋体" w:hAnsi="宋体" w:eastAsia="宋体" w:cs="Courier New"/>
                <w:b/>
                <w:bCs/>
                <w:color w:val="000000"/>
                <w:kern w:val="0"/>
                <w:sz w:val="20"/>
              </w:rPr>
            </w:pPr>
            <w:r>
              <w:rPr>
                <w:rFonts w:hint="eastAsia" w:ascii="宋体" w:hAnsi="宋体" w:eastAsia="宋体" w:cs="Courier New"/>
                <w:b/>
                <w:bCs/>
                <w:color w:val="000000"/>
                <w:kern w:val="0"/>
                <w:sz w:val="20"/>
              </w:rPr>
              <w:t>指标名称</w:t>
            </w:r>
          </w:p>
        </w:tc>
        <w:tc>
          <w:tcPr>
            <w:tcW w:w="2335" w:type="dxa"/>
            <w:vMerge w:val="restart"/>
            <w:vAlign w:val="center"/>
          </w:tcPr>
          <w:p>
            <w:pPr>
              <w:widowControl/>
              <w:jc w:val="center"/>
              <w:rPr>
                <w:rFonts w:ascii="宋体" w:hAnsi="宋体" w:eastAsia="宋体" w:cs="Courier New"/>
                <w:b/>
                <w:bCs/>
                <w:color w:val="000000"/>
                <w:kern w:val="0"/>
                <w:sz w:val="20"/>
              </w:rPr>
            </w:pPr>
            <w:r>
              <w:rPr>
                <w:rFonts w:hint="eastAsia" w:ascii="宋体" w:hAnsi="宋体" w:eastAsia="宋体" w:cs="Courier New"/>
                <w:b/>
                <w:bCs/>
                <w:color w:val="000000"/>
                <w:kern w:val="0"/>
                <w:sz w:val="20"/>
              </w:rPr>
              <w:t>指标名称</w:t>
            </w:r>
          </w:p>
        </w:tc>
        <w:tc>
          <w:tcPr>
            <w:tcW w:w="2093" w:type="dxa"/>
            <w:vMerge w:val="restart"/>
            <w:vAlign w:val="center"/>
          </w:tcPr>
          <w:p>
            <w:pPr>
              <w:widowControl/>
              <w:jc w:val="center"/>
              <w:rPr>
                <w:rFonts w:ascii="宋体" w:hAnsi="宋体" w:eastAsia="宋体" w:cs="Courier New"/>
                <w:b/>
                <w:bCs/>
                <w:color w:val="000000"/>
                <w:kern w:val="0"/>
                <w:sz w:val="20"/>
              </w:rPr>
            </w:pPr>
            <w:r>
              <w:rPr>
                <w:rFonts w:hint="eastAsia" w:ascii="宋体" w:hAnsi="宋体" w:eastAsia="宋体" w:cs="Courier New"/>
                <w:b/>
                <w:bCs/>
                <w:color w:val="000000"/>
                <w:kern w:val="0"/>
                <w:sz w:val="20"/>
              </w:rPr>
              <w:t>绩效目标</w:t>
            </w:r>
          </w:p>
        </w:tc>
        <w:tc>
          <w:tcPr>
            <w:tcW w:w="2823" w:type="dxa"/>
            <w:gridSpan w:val="4"/>
            <w:vAlign w:val="center"/>
          </w:tcPr>
          <w:p>
            <w:pPr>
              <w:widowControl/>
              <w:jc w:val="center"/>
              <w:rPr>
                <w:rFonts w:ascii="宋体" w:hAnsi="宋体" w:eastAsia="宋体" w:cs="Courier New"/>
                <w:b/>
                <w:bCs/>
                <w:color w:val="000000"/>
                <w:kern w:val="0"/>
                <w:sz w:val="20"/>
              </w:rPr>
            </w:pPr>
            <w:r>
              <w:rPr>
                <w:rFonts w:hint="eastAsia" w:ascii="宋体" w:hAnsi="宋体" w:eastAsia="宋体" w:cs="Courier New"/>
                <w:b/>
                <w:bCs/>
                <w:color w:val="000000"/>
                <w:kern w:val="0"/>
                <w:sz w:val="20"/>
              </w:rPr>
              <w:t>绩效标准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vAlign w:val="center"/>
          </w:tcPr>
          <w:p>
            <w:pPr>
              <w:widowControl/>
              <w:jc w:val="left"/>
              <w:rPr>
                <w:rFonts w:ascii="宋体" w:hAnsi="宋体" w:eastAsia="宋体" w:cs="Courier New"/>
                <w:b/>
                <w:bCs/>
                <w:color w:val="000000"/>
                <w:kern w:val="0"/>
                <w:sz w:val="20"/>
              </w:rPr>
            </w:pPr>
          </w:p>
        </w:tc>
        <w:tc>
          <w:tcPr>
            <w:tcW w:w="2335" w:type="dxa"/>
            <w:vMerge w:val="continue"/>
            <w:vAlign w:val="center"/>
          </w:tcPr>
          <w:p>
            <w:pPr>
              <w:widowControl/>
              <w:jc w:val="left"/>
              <w:rPr>
                <w:rFonts w:ascii="宋体" w:hAnsi="宋体" w:eastAsia="宋体" w:cs="Courier New"/>
                <w:b/>
                <w:bCs/>
                <w:color w:val="000000"/>
                <w:kern w:val="0"/>
                <w:sz w:val="20"/>
              </w:rPr>
            </w:pPr>
          </w:p>
        </w:tc>
        <w:tc>
          <w:tcPr>
            <w:tcW w:w="2093" w:type="dxa"/>
            <w:vMerge w:val="continue"/>
            <w:vAlign w:val="center"/>
          </w:tcPr>
          <w:p>
            <w:pPr>
              <w:widowControl/>
              <w:jc w:val="left"/>
              <w:rPr>
                <w:rFonts w:ascii="宋体" w:hAnsi="宋体" w:eastAsia="宋体" w:cs="Courier New"/>
                <w:b/>
                <w:bCs/>
                <w:color w:val="000000"/>
                <w:kern w:val="0"/>
                <w:sz w:val="20"/>
              </w:rPr>
            </w:pPr>
          </w:p>
        </w:tc>
        <w:tc>
          <w:tcPr>
            <w:tcW w:w="709" w:type="dxa"/>
            <w:vAlign w:val="center"/>
          </w:tcPr>
          <w:p>
            <w:pPr>
              <w:widowControl/>
              <w:jc w:val="center"/>
              <w:rPr>
                <w:rFonts w:ascii="宋体" w:hAnsi="宋体" w:eastAsia="宋体" w:cs="Courier New"/>
                <w:b/>
                <w:bCs/>
                <w:color w:val="000000"/>
                <w:kern w:val="0"/>
                <w:sz w:val="20"/>
              </w:rPr>
            </w:pPr>
            <w:r>
              <w:rPr>
                <w:rFonts w:hint="eastAsia" w:ascii="宋体" w:hAnsi="宋体" w:eastAsia="宋体" w:cs="Courier New"/>
                <w:b/>
                <w:bCs/>
                <w:color w:val="000000"/>
                <w:kern w:val="0"/>
                <w:sz w:val="20"/>
              </w:rPr>
              <w:t>优</w:t>
            </w:r>
          </w:p>
        </w:tc>
        <w:tc>
          <w:tcPr>
            <w:tcW w:w="708" w:type="dxa"/>
            <w:vAlign w:val="center"/>
          </w:tcPr>
          <w:p>
            <w:pPr>
              <w:widowControl/>
              <w:jc w:val="center"/>
              <w:rPr>
                <w:rFonts w:ascii="宋体" w:hAnsi="宋体" w:eastAsia="宋体" w:cs="Courier New"/>
                <w:b/>
                <w:bCs/>
                <w:color w:val="000000"/>
                <w:kern w:val="0"/>
                <w:sz w:val="20"/>
              </w:rPr>
            </w:pPr>
            <w:r>
              <w:rPr>
                <w:rFonts w:hint="eastAsia" w:ascii="宋体" w:hAnsi="宋体" w:eastAsia="宋体" w:cs="Courier New"/>
                <w:b/>
                <w:bCs/>
                <w:color w:val="000000"/>
                <w:kern w:val="0"/>
                <w:sz w:val="20"/>
              </w:rPr>
              <w:t>良</w:t>
            </w:r>
          </w:p>
        </w:tc>
        <w:tc>
          <w:tcPr>
            <w:tcW w:w="709" w:type="dxa"/>
            <w:vAlign w:val="center"/>
          </w:tcPr>
          <w:p>
            <w:pPr>
              <w:widowControl/>
              <w:jc w:val="center"/>
              <w:rPr>
                <w:rFonts w:ascii="宋体" w:hAnsi="宋体" w:eastAsia="宋体" w:cs="Courier New"/>
                <w:b/>
                <w:bCs/>
                <w:color w:val="000000"/>
                <w:kern w:val="0"/>
                <w:sz w:val="20"/>
              </w:rPr>
            </w:pPr>
            <w:r>
              <w:rPr>
                <w:rFonts w:hint="eastAsia" w:ascii="宋体" w:hAnsi="宋体" w:eastAsia="宋体" w:cs="Courier New"/>
                <w:b/>
                <w:bCs/>
                <w:color w:val="000000"/>
                <w:kern w:val="0"/>
                <w:sz w:val="20"/>
              </w:rPr>
              <w:t>中</w:t>
            </w:r>
          </w:p>
        </w:tc>
        <w:tc>
          <w:tcPr>
            <w:tcW w:w="697" w:type="dxa"/>
            <w:vAlign w:val="center"/>
          </w:tcPr>
          <w:p>
            <w:pPr>
              <w:widowControl/>
              <w:jc w:val="center"/>
              <w:rPr>
                <w:rFonts w:ascii="宋体" w:hAnsi="宋体" w:eastAsia="宋体" w:cs="Courier New"/>
                <w:b/>
                <w:bCs/>
                <w:color w:val="000000"/>
                <w:kern w:val="0"/>
                <w:sz w:val="20"/>
              </w:rPr>
            </w:pPr>
            <w:r>
              <w:rPr>
                <w:rFonts w:hint="eastAsia" w:ascii="宋体" w:hAnsi="宋体" w:eastAsia="宋体" w:cs="Courier New"/>
                <w:b/>
                <w:bCs/>
                <w:color w:val="000000"/>
                <w:kern w:val="0"/>
                <w:sz w:val="20"/>
              </w:rPr>
              <w:t>差</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26" w:type="dxa"/>
            <w:vAlign w:val="center"/>
          </w:tcPr>
          <w:p>
            <w:pPr>
              <w:widowControl/>
              <w:jc w:val="left"/>
              <w:rPr>
                <w:rFonts w:ascii="宋体" w:hAnsi="宋体" w:eastAsia="宋体" w:cs="Courier New"/>
                <w:b/>
                <w:color w:val="000000"/>
                <w:kern w:val="0"/>
                <w:sz w:val="20"/>
              </w:rPr>
            </w:pPr>
            <w:r>
              <w:rPr>
                <w:rFonts w:hint="eastAsia"/>
              </w:rPr>
              <w:t>满意度指标</w:t>
            </w:r>
          </w:p>
        </w:tc>
        <w:tc>
          <w:tcPr>
            <w:tcW w:w="2335" w:type="dxa"/>
            <w:vAlign w:val="center"/>
          </w:tcPr>
          <w:p>
            <w:pPr>
              <w:jc w:val="center"/>
              <w:rPr>
                <w:rFonts w:ascii="宋体" w:hAnsi="宋体" w:eastAsia="宋体" w:cs="Courier New"/>
                <w:color w:val="000000"/>
                <w:kern w:val="0"/>
                <w:sz w:val="20"/>
              </w:rPr>
            </w:pPr>
            <w:r>
              <w:t>服务对象满意度指标</w:t>
            </w:r>
          </w:p>
        </w:tc>
        <w:tc>
          <w:tcPr>
            <w:tcW w:w="2093" w:type="dxa"/>
            <w:vAlign w:val="center"/>
          </w:tcPr>
          <w:p>
            <w:pPr>
              <w:widowControl/>
              <w:jc w:val="center"/>
              <w:rPr>
                <w:rFonts w:ascii="宋体" w:hAnsi="宋体" w:eastAsia="宋体" w:cs="Courier New"/>
                <w:color w:val="000000"/>
                <w:kern w:val="0"/>
                <w:sz w:val="20"/>
              </w:rPr>
            </w:pPr>
            <w:r>
              <w:t>城镇保障性安居资金≥4000000</w:t>
            </w:r>
          </w:p>
        </w:tc>
        <w:tc>
          <w:tcPr>
            <w:tcW w:w="709" w:type="dxa"/>
            <w:vAlign w:val="center"/>
          </w:tcPr>
          <w:p>
            <w:pPr>
              <w:widowControl/>
              <w:jc w:val="center"/>
              <w:rPr>
                <w:rFonts w:ascii="宋体" w:hAnsi="宋体" w:eastAsia="宋体" w:cs="Courier New"/>
                <w:b/>
                <w:color w:val="000000"/>
                <w:kern w:val="0"/>
                <w:sz w:val="20"/>
              </w:rPr>
            </w:pPr>
            <w:r>
              <w:t>优</w:t>
            </w:r>
          </w:p>
        </w:tc>
        <w:tc>
          <w:tcPr>
            <w:tcW w:w="708" w:type="dxa"/>
            <w:vAlign w:val="center"/>
          </w:tcPr>
          <w:p>
            <w:pPr>
              <w:jc w:val="center"/>
              <w:rPr>
                <w:rFonts w:ascii="宋体" w:hAnsi="宋体" w:eastAsia="宋体" w:cs="Courier New"/>
                <w:b/>
                <w:color w:val="000000"/>
                <w:kern w:val="0"/>
                <w:sz w:val="20"/>
              </w:rPr>
            </w:pPr>
          </w:p>
        </w:tc>
        <w:tc>
          <w:tcPr>
            <w:tcW w:w="709" w:type="dxa"/>
            <w:vAlign w:val="center"/>
          </w:tcPr>
          <w:p>
            <w:pPr>
              <w:widowControl/>
              <w:jc w:val="center"/>
              <w:rPr>
                <w:rFonts w:ascii="宋体" w:hAnsi="宋体" w:eastAsia="宋体" w:cs="Courier New"/>
                <w:b/>
                <w:color w:val="000000"/>
                <w:kern w:val="0"/>
                <w:sz w:val="20"/>
              </w:rPr>
            </w:pPr>
          </w:p>
        </w:tc>
        <w:tc>
          <w:tcPr>
            <w:tcW w:w="697" w:type="dxa"/>
            <w:vAlign w:val="center"/>
          </w:tcPr>
          <w:p>
            <w:pPr>
              <w:widowControl/>
              <w:jc w:val="center"/>
              <w:rPr>
                <w:rFonts w:ascii="宋体" w:hAnsi="宋体" w:eastAsia="宋体" w:cs="Courier New"/>
                <w:b/>
                <w:color w:val="000000"/>
                <w:kern w:val="0"/>
                <w:sz w:val="20"/>
              </w:rPr>
            </w:pPr>
          </w:p>
        </w:tc>
      </w:tr>
    </w:tbl>
    <w:p>
      <w:pPr>
        <w:spacing w:line="560" w:lineRule="exact"/>
        <w:ind w:left="420" w:leftChars="200" w:firstLine="320" w:firstLineChars="100"/>
        <w:rPr>
          <w:rFonts w:ascii="黑体" w:hAnsi="黑体" w:eastAsia="黑体" w:cs="黑体"/>
          <w:sz w:val="32"/>
          <w:szCs w:val="32"/>
        </w:rPr>
      </w:pPr>
      <w:bookmarkStart w:id="3" w:name="_Toc133574658"/>
      <w:r>
        <w:rPr>
          <w:rFonts w:hint="eastAsia" w:ascii="黑体" w:hAnsi="黑体" w:eastAsia="黑体" w:cs="黑体"/>
          <w:sz w:val="32"/>
          <w:szCs w:val="32"/>
        </w:rPr>
        <w:t>二、项目资金使用及管理情况</w:t>
      </w:r>
      <w:bookmarkEnd w:id="3"/>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0" w:firstLineChars="200"/>
        <w:textAlignment w:val="baseline"/>
        <w:rPr>
          <w:rFonts w:hint="eastAsia" w:ascii="华文楷体" w:hAnsi="华文楷体" w:eastAsia="华文楷体" w:cs="华文楷体"/>
          <w:b w:val="0"/>
          <w:bCs w:val="0"/>
          <w:color w:val="000000"/>
          <w:sz w:val="32"/>
          <w:szCs w:val="32"/>
        </w:rPr>
      </w:pPr>
      <w:bookmarkStart w:id="4" w:name="_Toc133574659"/>
      <w:r>
        <w:rPr>
          <w:rFonts w:hint="eastAsia" w:ascii="华文楷体" w:hAnsi="华文楷体" w:eastAsia="华文楷体" w:cs="华文楷体"/>
          <w:b w:val="0"/>
          <w:bCs w:val="0"/>
          <w:color w:val="000000"/>
          <w:sz w:val="32"/>
          <w:szCs w:val="32"/>
        </w:rPr>
        <w:t>（一）项目资金到位情况分析</w:t>
      </w:r>
      <w:bookmarkEnd w:id="4"/>
    </w:p>
    <w:p>
      <w:pPr>
        <w:spacing w:line="580" w:lineRule="exact"/>
        <w:ind w:firstLine="640" w:firstLineChars="200"/>
        <w:rPr>
          <w:rFonts w:ascii="仿宋" w:hAnsi="仿宋" w:eastAsia="仿宋" w:cs="Verdana"/>
          <w:sz w:val="28"/>
          <w:szCs w:val="28"/>
        </w:rPr>
      </w:pPr>
      <w:r>
        <w:rPr>
          <w:rFonts w:hint="eastAsia" w:ascii="仿宋" w:hAnsi="仿宋" w:eastAsia="仿宋" w:cs="Verdana"/>
          <w:sz w:val="32"/>
          <w:szCs w:val="32"/>
        </w:rPr>
        <w:t>根据海南省财政厅《关于下达</w:t>
      </w:r>
      <w:r>
        <w:rPr>
          <w:rFonts w:ascii="仿宋" w:hAnsi="仿宋" w:eastAsia="仿宋" w:cs="Verdana"/>
          <w:sz w:val="32"/>
          <w:szCs w:val="32"/>
        </w:rPr>
        <w:t>2022年城镇保障性安居工程资金（城市公共租赁住房建设补充资金）的通知</w:t>
      </w:r>
      <w:r>
        <w:rPr>
          <w:rFonts w:hint="eastAsia" w:ascii="仿宋" w:hAnsi="仿宋" w:eastAsia="仿宋" w:cs="Verdana"/>
          <w:sz w:val="32"/>
          <w:szCs w:val="32"/>
        </w:rPr>
        <w:t>》（琼财综</w:t>
      </w:r>
      <w:r>
        <w:rPr>
          <w:rFonts w:hint="eastAsia" w:ascii="仿宋" w:hAnsi="仿宋" w:eastAsia="仿宋" w:cs="Verdana"/>
          <w:sz w:val="32"/>
          <w:szCs w:val="32"/>
          <w:lang w:eastAsia="zh-CN"/>
        </w:rPr>
        <w:t>〔</w:t>
      </w:r>
      <w:r>
        <w:rPr>
          <w:rFonts w:ascii="仿宋" w:hAnsi="仿宋" w:eastAsia="仿宋" w:cs="Verdana"/>
          <w:sz w:val="32"/>
          <w:szCs w:val="32"/>
        </w:rPr>
        <w:t>2022</w:t>
      </w:r>
      <w:r>
        <w:rPr>
          <w:rFonts w:hint="eastAsia" w:ascii="仿宋" w:hAnsi="仿宋" w:eastAsia="仿宋" w:cs="Verdana"/>
          <w:sz w:val="32"/>
          <w:szCs w:val="32"/>
          <w:lang w:eastAsia="zh-CN"/>
        </w:rPr>
        <w:t>〕</w:t>
      </w:r>
      <w:r>
        <w:rPr>
          <w:rFonts w:ascii="仿宋" w:hAnsi="仿宋" w:eastAsia="仿宋" w:cs="Verdana"/>
          <w:sz w:val="32"/>
          <w:szCs w:val="32"/>
        </w:rPr>
        <w:t>77</w:t>
      </w:r>
      <w:r>
        <w:rPr>
          <w:rFonts w:hint="eastAsia" w:ascii="仿宋" w:hAnsi="仿宋" w:eastAsia="仿宋" w:cs="Verdana"/>
          <w:sz w:val="32"/>
          <w:szCs w:val="32"/>
        </w:rPr>
        <w:t>号）下达我单位2</w:t>
      </w:r>
      <w:r>
        <w:rPr>
          <w:rFonts w:ascii="仿宋" w:hAnsi="仿宋" w:eastAsia="仿宋" w:cs="Verdana"/>
          <w:sz w:val="32"/>
          <w:szCs w:val="32"/>
        </w:rPr>
        <w:t>022</w:t>
      </w:r>
      <w:r>
        <w:rPr>
          <w:rFonts w:hint="eastAsia" w:ascii="仿宋" w:hAnsi="仿宋" w:eastAsia="仿宋" w:cs="Verdana"/>
          <w:sz w:val="32"/>
          <w:szCs w:val="32"/>
        </w:rPr>
        <w:t>年城镇保障性安居资金4</w:t>
      </w:r>
      <w:r>
        <w:rPr>
          <w:rFonts w:ascii="仿宋" w:hAnsi="仿宋" w:eastAsia="仿宋" w:cs="Verdana"/>
          <w:sz w:val="32"/>
          <w:szCs w:val="32"/>
        </w:rPr>
        <w:t>00</w:t>
      </w:r>
      <w:r>
        <w:rPr>
          <w:rFonts w:hint="eastAsia" w:ascii="仿宋" w:hAnsi="仿宋" w:eastAsia="仿宋" w:cs="Verdana"/>
          <w:sz w:val="32"/>
          <w:szCs w:val="32"/>
        </w:rPr>
        <w:t>万元，用于该项目预算资金1</w:t>
      </w:r>
      <w:r>
        <w:rPr>
          <w:rFonts w:ascii="仿宋" w:hAnsi="仿宋" w:eastAsia="仿宋" w:cs="Verdana"/>
          <w:sz w:val="32"/>
          <w:szCs w:val="32"/>
        </w:rPr>
        <w:t>,870,724.80</w:t>
      </w:r>
      <w:r>
        <w:rPr>
          <w:rFonts w:hint="eastAsia" w:ascii="仿宋" w:hAnsi="仿宋" w:eastAsia="仿宋" w:cs="Verdana"/>
          <w:sz w:val="32"/>
          <w:szCs w:val="32"/>
        </w:rPr>
        <w:t>元。</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0" w:firstLineChars="200"/>
        <w:textAlignment w:val="baseline"/>
        <w:rPr>
          <w:rFonts w:ascii="仿宋" w:hAnsi="仿宋" w:eastAsia="仿宋"/>
          <w:color w:val="000000"/>
          <w:sz w:val="28"/>
          <w:szCs w:val="28"/>
        </w:rPr>
      </w:pPr>
      <w:bookmarkStart w:id="5" w:name="_Toc133574660"/>
      <w:r>
        <w:rPr>
          <w:rFonts w:hint="eastAsia" w:ascii="华文楷体" w:hAnsi="华文楷体" w:eastAsia="华文楷体" w:cs="华文楷体"/>
          <w:b w:val="0"/>
          <w:bCs w:val="0"/>
          <w:color w:val="000000"/>
          <w:sz w:val="32"/>
          <w:szCs w:val="32"/>
        </w:rPr>
        <w:t>（二）项目资金使用情况分析</w:t>
      </w:r>
      <w:bookmarkEnd w:id="5"/>
    </w:p>
    <w:p>
      <w:pPr>
        <w:spacing w:line="580" w:lineRule="exact"/>
        <w:ind w:firstLine="640" w:firstLineChars="200"/>
        <w:rPr>
          <w:rFonts w:ascii="仿宋" w:hAnsi="仿宋" w:eastAsia="仿宋" w:cs="Verdana"/>
          <w:sz w:val="28"/>
          <w:szCs w:val="28"/>
        </w:rPr>
      </w:pPr>
      <w:r>
        <w:rPr>
          <w:rFonts w:hint="eastAsia" w:ascii="仿宋" w:hAnsi="仿宋" w:eastAsia="仿宋" w:cs="Verdana"/>
          <w:sz w:val="32"/>
          <w:szCs w:val="32"/>
        </w:rPr>
        <w:t>截止2022</w:t>
      </w:r>
      <w:r>
        <w:rPr>
          <w:rFonts w:hint="eastAsia" w:ascii="仿宋" w:hAnsi="仿宋" w:eastAsia="仿宋" w:cs="Verdana"/>
          <w:sz w:val="32"/>
          <w:szCs w:val="32"/>
          <w:lang w:eastAsia="zh-CN"/>
        </w:rPr>
        <w:t>年</w:t>
      </w:r>
      <w:r>
        <w:rPr>
          <w:rFonts w:hint="eastAsia" w:ascii="仿宋" w:hAnsi="仿宋" w:eastAsia="仿宋" w:cs="Verdana"/>
          <w:sz w:val="32"/>
          <w:szCs w:val="32"/>
          <w:lang w:val="en-US" w:eastAsia="zh-CN"/>
        </w:rPr>
        <w:t>12月31日</w:t>
      </w:r>
      <w:r>
        <w:rPr>
          <w:rFonts w:hint="eastAsia" w:ascii="仿宋" w:hAnsi="仿宋" w:eastAsia="仿宋" w:cs="Verdana"/>
          <w:sz w:val="32"/>
          <w:szCs w:val="32"/>
        </w:rPr>
        <w:t>，该项目资金总支出0.00元</w:t>
      </w:r>
      <w:r>
        <w:rPr>
          <w:rFonts w:ascii="仿宋" w:hAnsi="仿宋" w:eastAsia="仿宋" w:cs="Verdana"/>
          <w:sz w:val="28"/>
          <w:szCs w:val="28"/>
        </w:rPr>
        <w:t xml:space="preserve"> </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0" w:firstLineChars="200"/>
        <w:textAlignment w:val="baseline"/>
        <w:rPr>
          <w:rFonts w:ascii="仿宋" w:hAnsi="仿宋" w:eastAsia="仿宋"/>
          <w:color w:val="000000"/>
          <w:sz w:val="28"/>
          <w:szCs w:val="28"/>
        </w:rPr>
      </w:pPr>
      <w:bookmarkStart w:id="6" w:name="_Toc133574661"/>
      <w:r>
        <w:rPr>
          <w:rFonts w:hint="eastAsia" w:ascii="华文楷体" w:hAnsi="华文楷体" w:eastAsia="华文楷体" w:cs="华文楷体"/>
          <w:b w:val="0"/>
          <w:bCs w:val="0"/>
          <w:color w:val="000000"/>
          <w:sz w:val="32"/>
          <w:szCs w:val="32"/>
        </w:rPr>
        <w:t>（三）项目资金管理情况分析</w:t>
      </w:r>
      <w:bookmarkEnd w:id="6"/>
    </w:p>
    <w:p>
      <w:pPr>
        <w:spacing w:line="600" w:lineRule="exact"/>
        <w:ind w:firstLine="640" w:firstLineChars="200"/>
        <w:rPr>
          <w:rFonts w:ascii="仿宋" w:hAnsi="仿宋" w:eastAsia="仿宋" w:cs="Verdana"/>
          <w:sz w:val="28"/>
          <w:szCs w:val="28"/>
        </w:rPr>
      </w:pPr>
      <w:r>
        <w:rPr>
          <w:rFonts w:hint="eastAsia" w:ascii="仿宋" w:hAnsi="仿宋" w:eastAsia="仿宋" w:cs="Verdana"/>
          <w:sz w:val="32"/>
          <w:szCs w:val="32"/>
        </w:rPr>
        <w:t>在项目资金管理上,</w:t>
      </w:r>
      <w:r>
        <w:rPr>
          <w:rFonts w:hint="eastAsia" w:ascii="仿宋" w:hAnsi="仿宋" w:eastAsia="仿宋" w:cs="Verdana"/>
          <w:sz w:val="32"/>
          <w:szCs w:val="32"/>
          <w:lang w:eastAsia="zh-CN"/>
        </w:rPr>
        <w:t>我</w:t>
      </w:r>
      <w:r>
        <w:rPr>
          <w:rFonts w:hint="eastAsia" w:ascii="仿宋" w:hAnsi="仿宋" w:eastAsia="仿宋" w:cs="Verdana"/>
          <w:sz w:val="32"/>
          <w:szCs w:val="32"/>
        </w:rPr>
        <w:t>中心严格执行项目预算资金管理的各项制度规定,确保项目资金专款专用。</w:t>
      </w:r>
    </w:p>
    <w:p>
      <w:pPr>
        <w:spacing w:line="560" w:lineRule="exact"/>
        <w:ind w:left="420" w:leftChars="200" w:firstLine="320" w:firstLineChars="100"/>
        <w:rPr>
          <w:rFonts w:ascii="黑体" w:hAnsi="黑体" w:eastAsia="黑体" w:cs="黑体"/>
          <w:sz w:val="32"/>
          <w:szCs w:val="32"/>
        </w:rPr>
      </w:pPr>
      <w:bookmarkStart w:id="7" w:name="_Toc133574662"/>
      <w:r>
        <w:rPr>
          <w:rFonts w:hint="eastAsia" w:ascii="黑体" w:hAnsi="黑体" w:eastAsia="黑体" w:cs="黑体"/>
          <w:sz w:val="32"/>
          <w:szCs w:val="32"/>
        </w:rPr>
        <w:t>三、项目组织实施情况</w:t>
      </w:r>
      <w:bookmarkEnd w:id="7"/>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0" w:firstLineChars="200"/>
        <w:textAlignment w:val="baseline"/>
        <w:rPr>
          <w:rFonts w:hint="eastAsia" w:ascii="华文楷体" w:hAnsi="华文楷体" w:eastAsia="华文楷体" w:cs="华文楷体"/>
          <w:b w:val="0"/>
          <w:bCs w:val="0"/>
          <w:color w:val="000000"/>
          <w:sz w:val="32"/>
          <w:szCs w:val="32"/>
        </w:rPr>
      </w:pPr>
      <w:bookmarkStart w:id="8" w:name="_Toc133574663"/>
      <w:r>
        <w:rPr>
          <w:rFonts w:hint="eastAsia" w:ascii="华文楷体" w:hAnsi="华文楷体" w:eastAsia="华文楷体" w:cs="华文楷体"/>
          <w:b w:val="0"/>
          <w:bCs w:val="0"/>
          <w:color w:val="000000"/>
          <w:sz w:val="32"/>
          <w:szCs w:val="32"/>
        </w:rPr>
        <w:t>（一）项目组织情况分析</w:t>
      </w:r>
      <w:bookmarkEnd w:id="8"/>
    </w:p>
    <w:p>
      <w:pPr>
        <w:spacing w:line="580" w:lineRule="exact"/>
        <w:ind w:firstLine="640" w:firstLineChars="200"/>
        <w:rPr>
          <w:rFonts w:hint="eastAsia" w:ascii="仿宋" w:hAnsi="仿宋" w:eastAsia="仿宋" w:cs="Verdana"/>
          <w:sz w:val="32"/>
          <w:szCs w:val="32"/>
        </w:rPr>
      </w:pPr>
      <w:r>
        <w:rPr>
          <w:rFonts w:hint="eastAsia" w:ascii="仿宋" w:hAnsi="仿宋" w:eastAsia="仿宋" w:cs="Verdana"/>
          <w:sz w:val="32"/>
          <w:szCs w:val="32"/>
        </w:rPr>
        <w:t>本项目由白沙县住房保障服务中心负责组织实施和管理,项目资金专款专用,项目按实施细则及实施方案进行,首先明确目标、明确实施步骤并进行质量监督。</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0" w:firstLineChars="200"/>
        <w:textAlignment w:val="baseline"/>
        <w:rPr>
          <w:rFonts w:hint="eastAsia" w:ascii="华文楷体" w:hAnsi="华文楷体" w:eastAsia="华文楷体" w:cs="华文楷体"/>
          <w:b w:val="0"/>
          <w:bCs w:val="0"/>
          <w:color w:val="000000"/>
          <w:sz w:val="32"/>
          <w:szCs w:val="32"/>
        </w:rPr>
      </w:pPr>
      <w:bookmarkStart w:id="9" w:name="_Toc133574664"/>
      <w:r>
        <w:rPr>
          <w:rFonts w:hint="eastAsia" w:ascii="华文楷体" w:hAnsi="华文楷体" w:eastAsia="华文楷体" w:cs="华文楷体"/>
          <w:b w:val="0"/>
          <w:bCs w:val="0"/>
          <w:color w:val="000000"/>
          <w:sz w:val="32"/>
          <w:szCs w:val="32"/>
        </w:rPr>
        <w:t>（二）项目管理情况分析</w:t>
      </w:r>
      <w:bookmarkEnd w:id="9"/>
    </w:p>
    <w:p>
      <w:pPr>
        <w:spacing w:line="580" w:lineRule="exact"/>
        <w:ind w:firstLine="640" w:firstLineChars="200"/>
        <w:rPr>
          <w:rFonts w:hint="eastAsia" w:ascii="仿宋" w:hAnsi="仿宋" w:eastAsia="仿宋" w:cs="Verdana"/>
          <w:sz w:val="32"/>
          <w:szCs w:val="32"/>
        </w:rPr>
      </w:pPr>
      <w:r>
        <w:rPr>
          <w:rFonts w:hint="eastAsia" w:ascii="仿宋" w:hAnsi="仿宋" w:eastAsia="仿宋" w:cs="Verdana"/>
          <w:sz w:val="32"/>
          <w:szCs w:val="32"/>
        </w:rPr>
        <w:t>白沙县住房保障服务中心严格按照预算管理的相关要求对项目和项目资金进行管理。</w:t>
      </w:r>
    </w:p>
    <w:p>
      <w:pPr>
        <w:spacing w:line="560" w:lineRule="exact"/>
        <w:ind w:left="420" w:leftChars="200" w:firstLine="640" w:firstLineChars="200"/>
        <w:rPr>
          <w:rFonts w:ascii="黑体" w:hAnsi="黑体" w:eastAsia="黑体" w:cs="黑体"/>
          <w:sz w:val="32"/>
          <w:szCs w:val="32"/>
        </w:rPr>
      </w:pPr>
      <w:bookmarkStart w:id="10" w:name="_Toc133574665"/>
      <w:r>
        <w:rPr>
          <w:rFonts w:hint="eastAsia" w:ascii="黑体" w:hAnsi="黑体" w:eastAsia="黑体" w:cs="黑体"/>
          <w:sz w:val="32"/>
          <w:szCs w:val="32"/>
        </w:rPr>
        <w:t>四、项目绩效情况</w:t>
      </w:r>
      <w:bookmarkEnd w:id="10"/>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0" w:firstLineChars="200"/>
        <w:textAlignment w:val="baseline"/>
        <w:rPr>
          <w:rFonts w:hint="eastAsia" w:ascii="华文楷体" w:hAnsi="华文楷体" w:eastAsia="华文楷体" w:cs="华文楷体"/>
          <w:b w:val="0"/>
          <w:bCs w:val="0"/>
          <w:color w:val="000000"/>
          <w:sz w:val="32"/>
          <w:szCs w:val="32"/>
        </w:rPr>
      </w:pPr>
      <w:bookmarkStart w:id="11" w:name="_Toc133574666"/>
      <w:r>
        <w:rPr>
          <w:rFonts w:hint="eastAsia" w:ascii="华文楷体" w:hAnsi="华文楷体" w:eastAsia="华文楷体" w:cs="华文楷体"/>
          <w:b w:val="0"/>
          <w:bCs w:val="0"/>
          <w:color w:val="000000"/>
          <w:sz w:val="32"/>
          <w:szCs w:val="32"/>
        </w:rPr>
        <w:t>（一）项目绩效目标完成情况分析</w:t>
      </w:r>
      <w:bookmarkEnd w:id="11"/>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eastAsia" w:ascii="仿宋" w:hAnsi="仿宋" w:eastAsia="仿宋"/>
          <w:color w:val="000000"/>
          <w:sz w:val="32"/>
          <w:szCs w:val="32"/>
        </w:rPr>
      </w:pPr>
      <w:bookmarkStart w:id="12" w:name="_Toc133574667"/>
      <w:r>
        <w:rPr>
          <w:rFonts w:hint="eastAsia" w:ascii="仿宋" w:hAnsi="仿宋" w:eastAsia="仿宋"/>
          <w:color w:val="000000"/>
          <w:sz w:val="32"/>
          <w:szCs w:val="32"/>
        </w:rPr>
        <w:t>1、项目的经济性分析</w:t>
      </w:r>
      <w:bookmarkEnd w:id="12"/>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0" w:firstLineChars="200"/>
        <w:textAlignment w:val="baseline"/>
        <w:rPr>
          <w:rFonts w:ascii="仿宋" w:hAnsi="仿宋" w:eastAsia="仿宋"/>
          <w:b w:val="0"/>
          <w:bCs w:val="0"/>
          <w:color w:val="000000"/>
          <w:sz w:val="32"/>
          <w:szCs w:val="32"/>
        </w:rPr>
      </w:pPr>
      <w:r>
        <w:rPr>
          <w:rFonts w:hint="eastAsia" w:ascii="仿宋" w:hAnsi="仿宋" w:eastAsia="仿宋"/>
          <w:b w:val="0"/>
          <w:bCs w:val="0"/>
          <w:color w:val="000000"/>
          <w:sz w:val="32"/>
          <w:szCs w:val="32"/>
        </w:rPr>
        <w:t>（1）项目成本（预算）控制情况</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白沙县住房保障服务中心“2022年碧绿小区新建停车场工程”项目2022年预算投资金额1,870,724.80元，实际到位金额1,870,724.80元,截止2022年12月31日，实际使用金额0.00元。</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0" w:firstLineChars="200"/>
        <w:textAlignment w:val="baseline"/>
        <w:rPr>
          <w:rFonts w:ascii="仿宋" w:hAnsi="仿宋" w:eastAsia="仿宋"/>
          <w:color w:val="000000"/>
          <w:sz w:val="28"/>
          <w:szCs w:val="28"/>
        </w:rPr>
      </w:pPr>
      <w:r>
        <w:rPr>
          <w:rFonts w:hint="eastAsia" w:ascii="仿宋" w:hAnsi="仿宋" w:eastAsia="仿宋"/>
          <w:b w:val="0"/>
          <w:bCs w:val="0"/>
          <w:color w:val="000000"/>
          <w:sz w:val="32"/>
          <w:szCs w:val="32"/>
        </w:rPr>
        <w:t>（2）项目成本（预算）节约情况</w:t>
      </w:r>
    </w:p>
    <w:p>
      <w:pPr>
        <w:spacing w:line="580" w:lineRule="exact"/>
        <w:ind w:firstLine="640" w:firstLineChars="200"/>
        <w:rPr>
          <w:rFonts w:hint="eastAsia" w:ascii="仿宋" w:hAnsi="仿宋" w:eastAsia="仿宋" w:cs="Verdana"/>
          <w:sz w:val="32"/>
          <w:szCs w:val="32"/>
        </w:rPr>
      </w:pPr>
      <w:r>
        <w:rPr>
          <w:rFonts w:hint="eastAsia" w:ascii="仿宋" w:hAnsi="仿宋" w:eastAsia="仿宋" w:cs="Verdana"/>
          <w:sz w:val="32"/>
          <w:szCs w:val="32"/>
        </w:rPr>
        <w:t>白沙县住房保障服务中心“2022年碧绿小区新建停车场工程”项目2022年预算投资金额1,870,724.80元,实际使用金额0.00元,占预算资金的0%，项目资金结余：省级1,870,724.80元。</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eastAsia" w:ascii="仿宋" w:hAnsi="仿宋" w:eastAsia="仿宋"/>
          <w:color w:val="000000"/>
          <w:sz w:val="32"/>
          <w:szCs w:val="32"/>
        </w:rPr>
      </w:pPr>
      <w:bookmarkStart w:id="13" w:name="_Toc133574668"/>
      <w:r>
        <w:rPr>
          <w:rFonts w:hint="eastAsia" w:ascii="仿宋" w:hAnsi="仿宋" w:eastAsia="仿宋"/>
          <w:color w:val="000000"/>
          <w:sz w:val="32"/>
          <w:szCs w:val="32"/>
        </w:rPr>
        <w:t>2、项目的效率性分析</w:t>
      </w:r>
      <w:bookmarkEnd w:id="13"/>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0" w:firstLineChars="200"/>
        <w:textAlignment w:val="baseline"/>
        <w:rPr>
          <w:rFonts w:hint="eastAsia" w:ascii="仿宋" w:hAnsi="仿宋" w:eastAsia="仿宋"/>
          <w:b w:val="0"/>
          <w:bCs w:val="0"/>
          <w:color w:val="000000"/>
          <w:sz w:val="32"/>
          <w:szCs w:val="32"/>
        </w:rPr>
      </w:pPr>
      <w:r>
        <w:rPr>
          <w:rFonts w:hint="eastAsia" w:ascii="仿宋" w:hAnsi="仿宋" w:eastAsia="仿宋"/>
          <w:b w:val="0"/>
          <w:bCs w:val="0"/>
          <w:color w:val="000000"/>
          <w:sz w:val="32"/>
          <w:szCs w:val="32"/>
        </w:rPr>
        <w:t>（1）项目的实施进度</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截止2022年12月31日，“2022年碧绿小区新建停车场工程”项目总支出为0.00元，</w:t>
      </w:r>
      <w:r>
        <w:rPr>
          <w:rFonts w:hint="eastAsia" w:ascii="仿宋" w:hAnsi="仿宋" w:eastAsia="仿宋" w:cs="Verdana"/>
          <w:sz w:val="32"/>
          <w:szCs w:val="32"/>
          <w:lang w:eastAsia="zh-CN"/>
        </w:rPr>
        <w:t>我中心</w:t>
      </w:r>
      <w:r>
        <w:rPr>
          <w:rFonts w:hint="eastAsia" w:ascii="仿宋" w:hAnsi="仿宋" w:eastAsia="仿宋" w:cs="Verdana"/>
          <w:sz w:val="32"/>
          <w:szCs w:val="32"/>
        </w:rPr>
        <w:t>2022年7月7日与成泸工程咨询有限公司签订《建设工程造价咨询合同》负责预算和工程量清单及招标控制价编制工作，合同金额8,386.00元；2022年8月23日与海南锦华招标代理有限公司签订《海南省政府采购项目委托代理协议书》采购方式为竞争性磋商，合同金额11,663.00元；2022年9月5日通过竞争性磋商确认海南恒兆建设工程有限公司为供应商，于2022年9月15日签订《建设工程施工合同》，合同金额1,648,951.43元。2022年9月23日与海南英豪半岛工程管理有限公司签订《建设工程监理合同》，合同金额41,600.00元，工程开工日期为2022年9月16日，竣工验收日期2022年12月8日，参加验收人员有符献雄、刘起东、周建振</w:t>
      </w:r>
      <w:r>
        <w:rPr>
          <w:rFonts w:hint="eastAsia" w:ascii="仿宋" w:hAnsi="仿宋" w:eastAsia="仿宋" w:cs="Verdana"/>
          <w:sz w:val="32"/>
          <w:szCs w:val="32"/>
          <w:lang w:eastAsia="zh-CN"/>
        </w:rPr>
        <w:t>等</w:t>
      </w:r>
      <w:r>
        <w:rPr>
          <w:rFonts w:hint="eastAsia" w:ascii="仿宋" w:hAnsi="仿宋" w:eastAsia="仿宋" w:cs="Verdana"/>
          <w:sz w:val="32"/>
          <w:szCs w:val="32"/>
        </w:rPr>
        <w:t>。</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0" w:firstLineChars="200"/>
        <w:textAlignment w:val="baseline"/>
        <w:rPr>
          <w:rFonts w:hint="eastAsia" w:ascii="仿宋" w:hAnsi="仿宋" w:eastAsia="仿宋"/>
          <w:b w:val="0"/>
          <w:bCs w:val="0"/>
          <w:color w:val="000000"/>
          <w:sz w:val="32"/>
          <w:szCs w:val="32"/>
        </w:rPr>
      </w:pPr>
      <w:r>
        <w:rPr>
          <w:rFonts w:hint="eastAsia" w:ascii="仿宋" w:hAnsi="仿宋" w:eastAsia="仿宋"/>
          <w:b w:val="0"/>
          <w:bCs w:val="0"/>
          <w:color w:val="000000"/>
          <w:sz w:val="32"/>
          <w:szCs w:val="32"/>
        </w:rPr>
        <w:t>（2）项目完成质量</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“2022年碧绿小区新建停车场工程”项目完成情况良好。</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eastAsia" w:ascii="仿宋" w:hAnsi="仿宋" w:eastAsia="仿宋"/>
          <w:color w:val="000000"/>
          <w:sz w:val="32"/>
          <w:szCs w:val="32"/>
        </w:rPr>
      </w:pPr>
      <w:bookmarkStart w:id="14" w:name="_Toc133574669"/>
      <w:r>
        <w:rPr>
          <w:rFonts w:hint="eastAsia" w:ascii="仿宋" w:hAnsi="仿宋" w:eastAsia="仿宋"/>
          <w:color w:val="000000"/>
          <w:sz w:val="32"/>
          <w:szCs w:val="32"/>
        </w:rPr>
        <w:t>3、项目的效益性分析</w:t>
      </w:r>
      <w:bookmarkEnd w:id="14"/>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0" w:firstLineChars="200"/>
        <w:textAlignment w:val="baseline"/>
        <w:rPr>
          <w:rFonts w:ascii="仿宋" w:hAnsi="仿宋" w:eastAsia="仿宋"/>
          <w:color w:val="000000"/>
          <w:sz w:val="28"/>
          <w:szCs w:val="28"/>
        </w:rPr>
      </w:pPr>
      <w:r>
        <w:rPr>
          <w:rFonts w:hint="eastAsia" w:ascii="仿宋" w:hAnsi="仿宋" w:eastAsia="仿宋"/>
          <w:b w:val="0"/>
          <w:bCs w:val="0"/>
          <w:color w:val="000000"/>
          <w:sz w:val="32"/>
          <w:szCs w:val="32"/>
        </w:rPr>
        <w:t>（1）项目预期目标完成程度</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白沙县住房保障服务中心“2022年碧绿小区新建停车场工程”项目预期目标基本已达到,财政收支未发生重大问题。</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0" w:firstLineChars="200"/>
        <w:textAlignment w:val="baseline"/>
        <w:rPr>
          <w:rFonts w:ascii="仿宋" w:hAnsi="仿宋" w:eastAsia="仿宋"/>
          <w:color w:val="000000"/>
          <w:sz w:val="28"/>
          <w:szCs w:val="28"/>
        </w:rPr>
      </w:pPr>
      <w:r>
        <w:rPr>
          <w:rFonts w:hint="eastAsia" w:ascii="仿宋" w:hAnsi="仿宋" w:eastAsia="仿宋"/>
          <w:b w:val="0"/>
          <w:bCs w:val="0"/>
          <w:color w:val="000000"/>
          <w:sz w:val="32"/>
          <w:szCs w:val="32"/>
        </w:rPr>
        <w:t>（2）项目实施对经济和社会的影响</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“2022年碧绿小区新建停车场工程”项目的实施,有利于扎实推进便民利民、人居环境等方面的民生工程建设，落实社会文明大行动整改要求，小区居民的获得感、幸福感、安全感显著提升。</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eastAsia" w:ascii="仿宋" w:hAnsi="仿宋" w:eastAsia="仿宋"/>
          <w:color w:val="000000"/>
          <w:sz w:val="32"/>
          <w:szCs w:val="32"/>
        </w:rPr>
      </w:pPr>
      <w:bookmarkStart w:id="15" w:name="_Toc133574670"/>
      <w:r>
        <w:rPr>
          <w:rFonts w:hint="eastAsia" w:ascii="仿宋" w:hAnsi="仿宋" w:eastAsia="仿宋"/>
          <w:color w:val="000000"/>
          <w:sz w:val="32"/>
          <w:szCs w:val="32"/>
        </w:rPr>
        <w:t>4、项目的可持续性分析</w:t>
      </w:r>
      <w:bookmarkEnd w:id="15"/>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“2022年碧绿小区新建停车场工程”项目改善居民出行停车条件，缓解碧绿小区群众停车难问题，切实提高生活水平和生活质量优化城区资源配置、助推新型城镇化进程、加速城市经济发展。</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0" w:firstLineChars="200"/>
        <w:textAlignment w:val="baseline"/>
        <w:rPr>
          <w:rFonts w:ascii="仿宋" w:hAnsi="仿宋" w:eastAsia="仿宋"/>
          <w:color w:val="000000"/>
          <w:sz w:val="28"/>
          <w:szCs w:val="28"/>
        </w:rPr>
      </w:pPr>
      <w:bookmarkStart w:id="16" w:name="_Toc133574671"/>
      <w:r>
        <w:rPr>
          <w:rFonts w:hint="eastAsia" w:ascii="华文楷体" w:hAnsi="华文楷体" w:eastAsia="华文楷体" w:cs="华文楷体"/>
          <w:b w:val="0"/>
          <w:bCs w:val="0"/>
          <w:color w:val="000000"/>
          <w:sz w:val="32"/>
          <w:szCs w:val="32"/>
        </w:rPr>
        <w:t>（二）项目绩效目标未完成原因分析重要</w:t>
      </w:r>
      <w:bookmarkEnd w:id="16"/>
    </w:p>
    <w:p>
      <w:pPr>
        <w:spacing w:line="580" w:lineRule="exact"/>
        <w:ind w:firstLine="640" w:firstLineChars="200"/>
        <w:rPr>
          <w:rFonts w:hint="default" w:ascii="仿宋" w:hAnsi="仿宋" w:eastAsia="仿宋" w:cs="Verdana"/>
          <w:sz w:val="28"/>
          <w:szCs w:val="28"/>
          <w:lang w:val="en-US" w:eastAsia="zh-CN"/>
        </w:rPr>
      </w:pPr>
      <w:r>
        <w:rPr>
          <w:rFonts w:hint="eastAsia" w:ascii="仿宋" w:hAnsi="仿宋" w:eastAsia="仿宋" w:cs="Verdana"/>
          <w:sz w:val="32"/>
          <w:szCs w:val="32"/>
        </w:rPr>
        <w:t>项目绩效目标已完成</w:t>
      </w:r>
      <w:r>
        <w:rPr>
          <w:rFonts w:hint="eastAsia" w:ascii="仿宋" w:hAnsi="仿宋" w:eastAsia="仿宋" w:cs="Verdana"/>
          <w:sz w:val="32"/>
          <w:szCs w:val="32"/>
          <w:lang w:eastAsia="zh-CN"/>
        </w:rPr>
        <w:t>，资金放在</w:t>
      </w:r>
      <w:r>
        <w:rPr>
          <w:rFonts w:hint="eastAsia" w:ascii="仿宋" w:hAnsi="仿宋" w:eastAsia="仿宋" w:cs="Verdana"/>
          <w:sz w:val="32"/>
          <w:szCs w:val="32"/>
          <w:lang w:val="en-US" w:eastAsia="zh-CN"/>
        </w:rPr>
        <w:t>2023年支付。</w:t>
      </w:r>
    </w:p>
    <w:p>
      <w:pPr>
        <w:spacing w:line="560" w:lineRule="exact"/>
        <w:ind w:left="420" w:leftChars="200"/>
        <w:rPr>
          <w:rFonts w:ascii="黑体" w:hAnsi="黑体" w:eastAsia="黑体" w:cs="黑体"/>
          <w:sz w:val="32"/>
          <w:szCs w:val="32"/>
        </w:rPr>
      </w:pPr>
      <w:bookmarkStart w:id="17" w:name="_Toc133574672"/>
      <w:r>
        <w:rPr>
          <w:rFonts w:hint="eastAsia" w:ascii="黑体" w:hAnsi="黑体" w:eastAsia="黑体" w:cs="黑体"/>
          <w:sz w:val="32"/>
          <w:szCs w:val="32"/>
        </w:rPr>
        <w:t>五、综合评价情况及评价结论</w:t>
      </w:r>
      <w:bookmarkEnd w:id="17"/>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0" w:firstLineChars="200"/>
        <w:textAlignment w:val="baseline"/>
        <w:rPr>
          <w:rFonts w:ascii="仿宋" w:hAnsi="仿宋" w:eastAsia="仿宋"/>
          <w:color w:val="000000"/>
          <w:sz w:val="28"/>
          <w:szCs w:val="28"/>
        </w:rPr>
      </w:pPr>
      <w:bookmarkStart w:id="18" w:name="_Toc133574673"/>
      <w:r>
        <w:rPr>
          <w:rFonts w:hint="eastAsia" w:ascii="华文楷体" w:hAnsi="华文楷体" w:eastAsia="华文楷体" w:cs="华文楷体"/>
          <w:b w:val="0"/>
          <w:bCs w:val="0"/>
          <w:color w:val="000000"/>
          <w:sz w:val="32"/>
          <w:szCs w:val="32"/>
        </w:rPr>
        <w:t>（一）综合评价情况</w:t>
      </w:r>
      <w:bookmarkEnd w:id="18"/>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ascii="仿宋" w:hAnsi="仿宋" w:eastAsia="仿宋"/>
          <w:color w:val="000000"/>
          <w:sz w:val="28"/>
          <w:szCs w:val="28"/>
        </w:rPr>
      </w:pPr>
      <w:r>
        <w:rPr>
          <w:rFonts w:hint="eastAsia" w:ascii="仿宋" w:hAnsi="仿宋" w:eastAsia="仿宋"/>
          <w:color w:val="000000"/>
          <w:sz w:val="32"/>
          <w:szCs w:val="32"/>
        </w:rPr>
        <w:t>1、目标内容（分值：4分,得分4分）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指标解释：目标是否明确、细化、量化。</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评价标准：目标明确（1分）,目标细化（1分）,目标量化（2分）。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数据来源：《2022年度财务预算》。</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指标得分：全部符合,本指标得4分。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绩效分析：“2022年碧绿小区新建停车场工程”项目在实施方案中已明确相关目标并细化量化成项目相应的实施步骤、工作要求等内容。</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2、决策依据（分值：3分,得分2分）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指标解释：项目是否符合经济社会发展规划和部门年度工作计划；是否根据需要制定中长期实施规划。</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评价标准：项目符合经济社会发展规划和部门年度工作计划（2分）,根据需要制定中长期实施规划（1分）。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数据来源：《2022年工作计划》、《2022年工作总结》。</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指标得分：全部符合,本指标得2分。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绩效分析：白沙县住房保障服务中心根据“2022年碧绿小区新建停车场工程”项目符合经济社会发展规划和部门年度工作计划，但未制定中长期实施规划。</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3、决策程序（分值：5分,得分5分）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指标解释：项目是否符合申报条件；申报、批复程序是否符合相关管理办法；项目调整是否履行相应手续。</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评价标准：项目符合申报条件（2分）,申报、批复程序符合相关管理办法（2分）,项目实施调整履行相应手续（1分）。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数据来源：国库集中支付申请书。</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指标得分：全部符合,本指标得5分。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绩效分析：白沙县住房保障服务中心符合“2022年碧绿小区新建停车场工程”项目申报条件,申报、批复程序符合相关管理办法,项目实施履行相应手续。</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4、分配办法（分值：2分,得分1分）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指标解释：是否根据需要制定相关资金管理办法,并在管理办法中明确资金分配办法；资金分配因素是否全面、合理。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评价标准：办法健全、规范（1分）,因素选择全面、合理（1分）。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数据来源：财务管理制度。</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指标得分：根据评价标准,本指标得1分。</w:t>
      </w:r>
    </w:p>
    <w:p>
      <w:pPr>
        <w:spacing w:line="580" w:lineRule="exact"/>
        <w:ind w:firstLine="420"/>
        <w:rPr>
          <w:rFonts w:ascii="仿宋" w:hAnsi="仿宋" w:eastAsia="仿宋" w:cs="Verdana"/>
          <w:sz w:val="28"/>
          <w:szCs w:val="28"/>
        </w:rPr>
      </w:pPr>
      <w:r>
        <w:rPr>
          <w:rFonts w:hint="eastAsia" w:ascii="仿宋" w:hAnsi="仿宋" w:eastAsia="仿宋" w:cs="Verdana"/>
          <w:sz w:val="32"/>
          <w:szCs w:val="32"/>
        </w:rPr>
        <w:t>绩效分析：资金分配方法明确办法健全、规范,由于资金使用率低，结余较多，因此资金使用考虑因素有待提高。</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5、分配结果（分值：6分,得分2分）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指标解释：资金分配是否符合相关管理办法；分配结果是否合理。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评价标准：项目符合相关分配办法（2分）,资金分配合理（4分）。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数据来源：财务管理制度。</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指标得分：根据评价标准,本指标得2分。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绩效分析：已制定项目资金分配办法,项目资金结余较多，资金分配不够合理。</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6、到位率（分值：3分,得分3分）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指标解释：实际到位/计划到位×100%。</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评价标准：根据项目实际到位资金占计划的比重计算得分（3分）。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数据来源：账务数据、财务预算。</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指标得分：1,870,724.80/1,870,724.80×100%=100%,到位率100%,本指标得3分。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绩效分析：项目实际到位资金占计划的比重大于100%,资金到位情况较好。</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ascii="仿宋" w:hAnsi="仿宋" w:eastAsia="仿宋"/>
          <w:color w:val="000000"/>
          <w:sz w:val="28"/>
          <w:szCs w:val="28"/>
        </w:rPr>
      </w:pPr>
      <w:r>
        <w:rPr>
          <w:rFonts w:hint="eastAsia" w:ascii="仿宋" w:hAnsi="仿宋" w:eastAsia="仿宋"/>
          <w:color w:val="000000"/>
          <w:sz w:val="32"/>
          <w:szCs w:val="32"/>
        </w:rPr>
        <w:t>7、到位时效（分值：2分,得分2）</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指标解释：资金是否及时到位；若未及时到位,是否影响项目进度。</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评价标准：及时到位（2分）,未及时到位但未影响项目进度（1.5分）,未及时到位并影响项目进度（0-1分）。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数据来源：白沙县住房保障服务中心2022年白沙黎族自治县本级部门预算表。</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指标得分：根据评价标准,本指标得2分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绩效分析：该项目资金及时到位,未影响项目进度。</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8、资金使用（分值：7分,得分</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指标解释：是否存在支出依据不合规、虚列项目支出的情况；是否存在截留、挤占、挪用项目资金情况；是否存在超标准开支情况。</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评价标准：虚列（套取）扣4-7分,支出依据不合规扣1分,截留、挤占、挪用扣3-6分,超标准开支扣2-5分。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数据来源：项目支出明细表、项目支出凭证。</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指标得分：根据评分标准,本指标得</w:t>
      </w:r>
      <w:r>
        <w:rPr>
          <w:rFonts w:hint="eastAsia" w:ascii="仿宋" w:hAnsi="仿宋" w:eastAsia="仿宋" w:cs="Verdana"/>
          <w:sz w:val="32"/>
          <w:szCs w:val="32"/>
          <w:lang w:val="en-US" w:eastAsia="zh-CN"/>
        </w:rPr>
        <w:t>0</w:t>
      </w:r>
      <w:r>
        <w:rPr>
          <w:rFonts w:hint="eastAsia" w:ascii="仿宋" w:hAnsi="仿宋" w:eastAsia="仿宋" w:cs="Verdana"/>
          <w:sz w:val="32"/>
          <w:szCs w:val="32"/>
        </w:rPr>
        <w:t>分。</w:t>
      </w:r>
    </w:p>
    <w:p>
      <w:pPr>
        <w:spacing w:line="580" w:lineRule="exact"/>
        <w:ind w:firstLine="420"/>
        <w:rPr>
          <w:rFonts w:hint="default" w:ascii="仿宋" w:hAnsi="仿宋" w:eastAsia="仿宋" w:cs="Verdana"/>
          <w:sz w:val="32"/>
          <w:szCs w:val="32"/>
          <w:lang w:val="en-US" w:eastAsia="zh-CN"/>
        </w:rPr>
      </w:pPr>
      <w:r>
        <w:rPr>
          <w:rFonts w:hint="eastAsia" w:ascii="仿宋" w:hAnsi="仿宋" w:eastAsia="仿宋" w:cs="Verdana"/>
          <w:sz w:val="32"/>
          <w:szCs w:val="32"/>
        </w:rPr>
        <w:t>绩效分析：</w:t>
      </w:r>
      <w:r>
        <w:rPr>
          <w:rFonts w:hint="eastAsia" w:ascii="仿宋" w:hAnsi="仿宋" w:eastAsia="仿宋" w:cs="Verdana"/>
          <w:sz w:val="32"/>
          <w:szCs w:val="32"/>
          <w:lang w:eastAsia="zh-CN"/>
        </w:rPr>
        <w:t>由于“</w:t>
      </w:r>
      <w:r>
        <w:rPr>
          <w:rFonts w:hint="eastAsia" w:ascii="仿宋" w:hAnsi="仿宋" w:eastAsia="仿宋" w:cs="Verdana"/>
          <w:sz w:val="32"/>
          <w:szCs w:val="32"/>
          <w:lang w:val="en-US" w:eastAsia="zh-CN"/>
        </w:rPr>
        <w:t>0801</w:t>
      </w:r>
      <w:r>
        <w:rPr>
          <w:rFonts w:hint="eastAsia" w:ascii="仿宋" w:hAnsi="仿宋" w:eastAsia="仿宋" w:cs="Verdana"/>
          <w:sz w:val="32"/>
          <w:szCs w:val="32"/>
          <w:lang w:eastAsia="zh-CN"/>
        </w:rPr>
        <w:t>”疫情影响导致开工时间较晚，加之中心主任调动、年底财务封账等原因，导致</w:t>
      </w:r>
      <w:r>
        <w:rPr>
          <w:rFonts w:hint="eastAsia" w:ascii="仿宋" w:hAnsi="仿宋" w:eastAsia="仿宋" w:cs="Verdana"/>
          <w:sz w:val="32"/>
          <w:szCs w:val="32"/>
          <w:lang w:val="en-US" w:eastAsia="zh-CN"/>
        </w:rPr>
        <w:t>2022年度未能及时拨付工程资金</w:t>
      </w:r>
      <w:r>
        <w:rPr>
          <w:rFonts w:hint="eastAsia" w:ascii="仿宋" w:hAnsi="仿宋" w:eastAsia="仿宋" w:cs="Verdana"/>
          <w:sz w:val="32"/>
          <w:szCs w:val="32"/>
        </w:rPr>
        <w:t>。</w:t>
      </w:r>
      <w:r>
        <w:rPr>
          <w:rFonts w:hint="eastAsia" w:ascii="仿宋" w:hAnsi="仿宋" w:eastAsia="仿宋" w:cs="Verdana"/>
          <w:sz w:val="32"/>
          <w:szCs w:val="32"/>
          <w:lang w:eastAsia="zh-CN"/>
        </w:rPr>
        <w:t>该资金放在</w:t>
      </w:r>
      <w:r>
        <w:rPr>
          <w:rFonts w:hint="eastAsia" w:ascii="仿宋" w:hAnsi="仿宋" w:eastAsia="仿宋" w:cs="Verdana"/>
          <w:sz w:val="32"/>
          <w:szCs w:val="32"/>
          <w:lang w:val="en-US" w:eastAsia="zh-CN"/>
        </w:rPr>
        <w:t>2023年支出。</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9、财务管理（分值：3分,得分3分）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指标解释：资金管理、费用支出等制度是否健全,是否严格执行；会计核算是否规范。</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评价标准：财务制度健全（1分）,严格执行制度（1分）,会计核算规范（1分）。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数据来源：财务管理制度。</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指标得分：根据评价标准,本指标得3分。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绩效分析：项目资金按照符合现行的会计管理办法中的资金分配办法执行,会计核算符合相关《会计法》规范要求,白沙县住房保障服务中心针对此项目建立单独的资金管理、费用支出管理办法,因此得3分。</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10、组织机构（分值：1分,得分1分）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指标解释：机构是否健全、分工是否明确。</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评价标准：机构健全、分工明确（1分）。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数据来源：中共白沙黎族自治县机构编制委员会文件《关于成立白沙黎族自治县房产管理局》的通知（白编</w:t>
      </w:r>
      <w:r>
        <w:rPr>
          <w:rFonts w:hint="eastAsia" w:ascii="仿宋" w:hAnsi="仿宋" w:eastAsia="仿宋" w:cs="Verdana"/>
          <w:sz w:val="32"/>
          <w:szCs w:val="32"/>
          <w:lang w:eastAsia="zh-CN"/>
        </w:rPr>
        <w:t>〔</w:t>
      </w:r>
      <w:r>
        <w:rPr>
          <w:rFonts w:hint="eastAsia" w:ascii="仿宋" w:hAnsi="仿宋" w:eastAsia="仿宋" w:cs="Verdana"/>
          <w:sz w:val="32"/>
          <w:szCs w:val="32"/>
        </w:rPr>
        <w:t>2004</w:t>
      </w:r>
      <w:r>
        <w:rPr>
          <w:rFonts w:hint="eastAsia" w:ascii="仿宋" w:hAnsi="仿宋" w:eastAsia="仿宋" w:cs="Verdana"/>
          <w:sz w:val="32"/>
          <w:szCs w:val="32"/>
          <w:lang w:eastAsia="zh-CN"/>
        </w:rPr>
        <w:t>〕</w:t>
      </w:r>
      <w:r>
        <w:rPr>
          <w:rFonts w:hint="eastAsia" w:ascii="仿宋" w:hAnsi="仿宋" w:eastAsia="仿宋" w:cs="Verdana"/>
          <w:sz w:val="32"/>
          <w:szCs w:val="32"/>
        </w:rPr>
        <w:t>15号），中共白沙黎族自治县机构编制委员会文件《关于县房产管理局更名》的通知（白编</w:t>
      </w:r>
      <w:r>
        <w:rPr>
          <w:rFonts w:hint="eastAsia" w:ascii="仿宋" w:hAnsi="仿宋" w:eastAsia="仿宋" w:cs="Verdana"/>
          <w:sz w:val="32"/>
          <w:szCs w:val="32"/>
          <w:lang w:eastAsia="zh-CN"/>
        </w:rPr>
        <w:t>〔</w:t>
      </w:r>
      <w:r>
        <w:rPr>
          <w:rFonts w:hint="eastAsia" w:ascii="仿宋" w:hAnsi="仿宋" w:eastAsia="仿宋" w:cs="Verdana"/>
          <w:sz w:val="32"/>
          <w:szCs w:val="32"/>
        </w:rPr>
        <w:t>2009</w:t>
      </w:r>
      <w:r>
        <w:rPr>
          <w:rFonts w:hint="eastAsia" w:ascii="仿宋" w:hAnsi="仿宋" w:eastAsia="仿宋" w:cs="Verdana"/>
          <w:sz w:val="32"/>
          <w:szCs w:val="32"/>
          <w:lang w:eastAsia="zh-CN"/>
        </w:rPr>
        <w:t>〕</w:t>
      </w:r>
      <w:r>
        <w:rPr>
          <w:rFonts w:hint="eastAsia" w:ascii="仿宋" w:hAnsi="仿宋" w:eastAsia="仿宋" w:cs="Verdana"/>
          <w:sz w:val="32"/>
          <w:szCs w:val="32"/>
        </w:rPr>
        <w:t>10号）将县房产管理局更名为“白沙黎族自治县住房保障与房产管理局”中共白沙黎族自治县机构编制委员会文件《关于部分正科级事业单位机构编制事项调整》的通知（白编</w:t>
      </w:r>
      <w:r>
        <w:rPr>
          <w:rFonts w:hint="eastAsia" w:ascii="仿宋" w:hAnsi="仿宋" w:eastAsia="仿宋" w:cs="Verdana"/>
          <w:sz w:val="32"/>
          <w:szCs w:val="32"/>
          <w:lang w:eastAsia="zh-CN"/>
        </w:rPr>
        <w:t>〔</w:t>
      </w:r>
      <w:r>
        <w:rPr>
          <w:rFonts w:hint="eastAsia" w:ascii="仿宋" w:hAnsi="仿宋" w:eastAsia="仿宋" w:cs="Verdana"/>
          <w:sz w:val="32"/>
          <w:szCs w:val="32"/>
        </w:rPr>
        <w:t>2019</w:t>
      </w:r>
      <w:r>
        <w:rPr>
          <w:rFonts w:hint="eastAsia" w:ascii="仿宋" w:hAnsi="仿宋" w:eastAsia="仿宋" w:cs="Verdana"/>
          <w:sz w:val="32"/>
          <w:szCs w:val="32"/>
          <w:lang w:eastAsia="zh-CN"/>
        </w:rPr>
        <w:t>〕</w:t>
      </w:r>
      <w:r>
        <w:rPr>
          <w:rFonts w:hint="eastAsia" w:ascii="仿宋" w:hAnsi="仿宋" w:eastAsia="仿宋" w:cs="Verdana"/>
          <w:sz w:val="32"/>
          <w:szCs w:val="32"/>
        </w:rPr>
        <w:t>3号）将县住房保障与房产管理局行政职能划入县住房和城乡建设局，并更名为“白沙黎族自治县住房保障服务中心”。</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指标得分：根据评价标准,本指标得1分。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绩效分析：白沙黎族自治县住房保障服务中心的内设机构健全,分工明确。</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ascii="仿宋" w:hAnsi="仿宋" w:eastAsia="仿宋"/>
          <w:color w:val="000000"/>
          <w:sz w:val="28"/>
          <w:szCs w:val="28"/>
        </w:rPr>
      </w:pPr>
      <w:r>
        <w:rPr>
          <w:rFonts w:hint="eastAsia" w:ascii="仿宋" w:hAnsi="仿宋" w:eastAsia="仿宋"/>
          <w:color w:val="000000"/>
          <w:sz w:val="32"/>
          <w:szCs w:val="32"/>
        </w:rPr>
        <w:t>11、管理制度（分值：9分,得分7分）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指标解释：是否建立健全项目管理制度；是否严格执行相关项目管理制度。</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评价标准：建立健全项目管理制度（2分）；严格执行相关项目管理制度（7分）。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数据来源：项目管理制度。</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指标得分：根据评价标准,本指标得7分。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绩效分析：白沙县</w:t>
      </w:r>
      <w:r>
        <w:rPr>
          <w:rFonts w:hint="eastAsia" w:ascii="仿宋" w:hAnsi="仿宋" w:eastAsia="仿宋" w:cs="Verdana"/>
          <w:sz w:val="32"/>
          <w:szCs w:val="32"/>
          <w:lang w:eastAsia="zh-CN"/>
        </w:rPr>
        <w:t>住房保障服务中心</w:t>
      </w:r>
      <w:r>
        <w:rPr>
          <w:rFonts w:hint="eastAsia" w:ascii="仿宋" w:hAnsi="仿宋" w:eastAsia="仿宋" w:cs="Verdana"/>
          <w:sz w:val="32"/>
          <w:szCs w:val="32"/>
        </w:rPr>
        <w:t>对本项目建立了单独的管理制度,但管理制度不够健全还需改进完善，项目管理制度得到严格执行。</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12、产出数量（分值：5分,得分5分）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指标解释：项目产出数量是否达到绩效目标。</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评价标准：对照年初或调整后的绩效目标评价产出数量（按优5分、良3分、中2分、差1分进行评分）。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数据来源：绩效目标评价表。</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指标得分：根据评价标准,本指标得5分。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绩效分析：项目完成结果符合绩效目标设定的产出数量,产出数量完成率较高。</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ascii="仿宋" w:hAnsi="仿宋" w:eastAsia="仿宋"/>
          <w:color w:val="000000"/>
          <w:sz w:val="28"/>
          <w:szCs w:val="28"/>
        </w:rPr>
      </w:pPr>
      <w:r>
        <w:rPr>
          <w:rFonts w:hint="eastAsia" w:ascii="仿宋" w:hAnsi="仿宋" w:eastAsia="仿宋"/>
          <w:color w:val="000000"/>
          <w:sz w:val="32"/>
          <w:szCs w:val="32"/>
        </w:rPr>
        <w:t>13、产出质量（分值：4分,得分4分）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指标解释：项目产出质量是否达到绩效目标。</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评价标准：对照年初或调整后的绩效目标评价产出质量（按优4分、良3分、中2分、差1分进行评分）。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数据来源：绩效目标评价表。</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指标得分：根据评价标准,本指标得4分。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绩效分析：项目完成结果符合绩效目标设定的项目产出质量,项目完成质量良好。</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14、产出时效（分值：3分,得分3分）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指标解释：项目产出时效是否达到绩效目标。</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评价标准：对照年初或调整后的绩效目标评价产出时效（按优3分、良2分、中1分、差0分进行评分）。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数据来源：绩效目标评价表。</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指标得分：根据评价标准,本指标得3分。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绩效分析：项目完成结果符合绩效目标设定的项目产出时效,项目产出时效较好。</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15、产出成本（分值：3分,得分2分）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指标解释：项目产出成本是否按绩效目标控制。</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评价标准：对照年初或调整后的绩效目标评价产出成本（按优3分、良2分、中1分、差0分进行评分）。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数据来源：绩效目标评价表。</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指标得分：根据评价标准,本指标得2分。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绩效分析：“2022年碧绿小区新建停车场工程”项目2022年度预算1,870,724.80元,截止2022年12月31日，实际使用金额0.00元,项目产出成本在绩效目标控制范围内。</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ascii="仿宋" w:hAnsi="仿宋" w:eastAsia="仿宋"/>
          <w:color w:val="000000"/>
          <w:sz w:val="28"/>
          <w:szCs w:val="28"/>
        </w:rPr>
      </w:pPr>
      <w:r>
        <w:rPr>
          <w:rFonts w:hint="eastAsia" w:ascii="仿宋" w:hAnsi="仿宋" w:eastAsia="仿宋"/>
          <w:color w:val="000000"/>
          <w:sz w:val="32"/>
          <w:szCs w:val="32"/>
        </w:rPr>
        <w:t>16、经济效益（分值：8分,得分8分）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指标解释：项目实施是否产生直接或间接经济效益。</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评价标准：对照年初或调整后的绩效目标评价经济效益。</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数据来源：《2022年工作总结》。</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指标得分：根据评价标准,本指标得8分。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绩效分析：该效益不适用于此项目，</w:t>
      </w:r>
      <w:r>
        <w:rPr>
          <w:rFonts w:hint="eastAsia" w:ascii="仿宋" w:hAnsi="仿宋" w:eastAsia="仿宋" w:cs="Verdana"/>
          <w:sz w:val="32"/>
          <w:szCs w:val="32"/>
          <w:lang w:eastAsia="zh-CN"/>
        </w:rPr>
        <w:t>此项</w:t>
      </w:r>
      <w:r>
        <w:rPr>
          <w:rFonts w:hint="eastAsia" w:ascii="仿宋" w:hAnsi="仿宋" w:eastAsia="仿宋" w:cs="Verdana"/>
          <w:sz w:val="32"/>
          <w:szCs w:val="32"/>
        </w:rPr>
        <w:t>满分。</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17、社会效益（分值：8分,得分8分）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指标解释：项目实施是否产生社会综合效益。</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评价标准：对照年初或调整后申报的绩效目标评价社会效益。</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数据来源：《2022年工作总结》。</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指标得分：根据评价标准,本指标得8分。</w:t>
      </w:r>
    </w:p>
    <w:p>
      <w:pPr>
        <w:spacing w:line="580" w:lineRule="exact"/>
        <w:ind w:firstLine="420"/>
        <w:rPr>
          <w:rFonts w:ascii="仿宋" w:hAnsi="仿宋" w:eastAsia="仿宋" w:cs="Verdana"/>
          <w:sz w:val="28"/>
          <w:szCs w:val="28"/>
        </w:rPr>
      </w:pPr>
      <w:r>
        <w:rPr>
          <w:rFonts w:hint="eastAsia" w:ascii="仿宋" w:hAnsi="仿宋" w:eastAsia="仿宋" w:cs="Verdana"/>
          <w:sz w:val="32"/>
          <w:szCs w:val="32"/>
        </w:rPr>
        <w:t>绩效分析：“2022年碧绿小区新建停车场工程”项目有利于扎实推进便民利民、人居环境等方面的民生工程建设，落实社会文明大行动整改要求，小区居民的获得感、幸福感、安全感显著提升。</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ascii="仿宋" w:hAnsi="仿宋" w:eastAsia="仿宋"/>
          <w:color w:val="000000"/>
          <w:sz w:val="28"/>
          <w:szCs w:val="28"/>
        </w:rPr>
      </w:pPr>
      <w:r>
        <w:rPr>
          <w:rFonts w:hint="eastAsia" w:ascii="仿宋" w:hAnsi="仿宋" w:eastAsia="仿宋"/>
          <w:color w:val="000000"/>
          <w:sz w:val="32"/>
          <w:szCs w:val="32"/>
        </w:rPr>
        <w:t>18、环境效益（分值：8分,得分8分）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指标解释:项目实施是否对环境产生积极或消极影响。</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评价标准：对照年初或调整后申报的绩效目标评价环境效益。</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数据来源：《2022年工作总结》。</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指标得分：根据评价标准,本指标得8分。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绩效分析：</w:t>
      </w:r>
      <w:r>
        <w:rPr>
          <w:rFonts w:hint="eastAsia" w:ascii="仿宋" w:hAnsi="仿宋" w:eastAsia="仿宋" w:cs="Verdana"/>
          <w:sz w:val="32"/>
          <w:szCs w:val="32"/>
          <w:lang w:val="en-US" w:eastAsia="zh-CN"/>
        </w:rPr>
        <w:t>该项目不涉及直接环境效益，此项满分</w:t>
      </w:r>
      <w:r>
        <w:rPr>
          <w:rFonts w:hint="eastAsia" w:ascii="仿宋" w:hAnsi="仿宋" w:eastAsia="仿宋" w:cs="Verdana"/>
          <w:sz w:val="32"/>
          <w:szCs w:val="32"/>
        </w:rPr>
        <w:t>。</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19、可持续影响（分值：8分,得分6分）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指标解释：项目实施对人、自然、资源是否带来可持续影响。</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评价标准：对照年初或调整后申报的绩效目标评价可持续影响。</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数据来源：《2022年工作总结》。</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指标得分：根据评价标准,本指标得6分。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绩效分析：“2022年碧绿小区新建停车场工程”项目改善居民出行停车条件，缓解碧绿小区群众停车难问题，切实提高生活水平和生活质量优化城区资源配置、助推新型城镇化进程、加速城市经济发展。</w:t>
      </w:r>
    </w:p>
    <w:p>
      <w:pPr>
        <w:pStyle w:val="2"/>
        <w:keepNext/>
        <w:keepLines/>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ascii="仿宋" w:hAnsi="仿宋" w:eastAsia="仿宋"/>
          <w:color w:val="000000"/>
          <w:sz w:val="28"/>
          <w:szCs w:val="28"/>
        </w:rPr>
      </w:pPr>
      <w:r>
        <w:rPr>
          <w:rFonts w:hint="eastAsia" w:ascii="仿宋" w:hAnsi="仿宋" w:eastAsia="仿宋"/>
          <w:color w:val="000000"/>
          <w:sz w:val="32"/>
          <w:szCs w:val="32"/>
        </w:rPr>
        <w:t>2</w:t>
      </w:r>
      <w:r>
        <w:rPr>
          <w:rFonts w:ascii="仿宋" w:hAnsi="仿宋" w:eastAsia="仿宋"/>
          <w:color w:val="000000"/>
          <w:sz w:val="32"/>
          <w:szCs w:val="32"/>
        </w:rPr>
        <w:t>0</w:t>
      </w:r>
      <w:r>
        <w:rPr>
          <w:rFonts w:hint="eastAsia" w:ascii="仿宋" w:hAnsi="仿宋" w:eastAsia="仿宋"/>
          <w:color w:val="000000"/>
          <w:sz w:val="32"/>
          <w:szCs w:val="32"/>
        </w:rPr>
        <w:t>、服务对象满意度（分值：</w:t>
      </w:r>
      <w:r>
        <w:rPr>
          <w:rFonts w:ascii="仿宋" w:hAnsi="仿宋" w:eastAsia="仿宋"/>
          <w:color w:val="000000"/>
          <w:sz w:val="32"/>
          <w:szCs w:val="32"/>
        </w:rPr>
        <w:t>8分,得分8分）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指标解释:项目预期服务对象对项目实施的满意程度。</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评价标准：对照年初或调整后申报的绩效目标评价服务对象满意度。本次问卷发放的对象为服务对象（A）,社会群众（B）,部门内部员工（C）。并以这些对象的加权得分作为衡量公众满意度的标准。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问卷样本量要求：服务对象(部门日常工作的服务对象)10份、社会群众(部门支出项目的相关受益群众)10份、部门内部员工10份,共30份。</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本次问卷共设置5个类别：非常满意、满意、一般、不满意、很不满意,其得分依次为10分、8分、6分、2分和0分。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数据来源： “2022年碧绿小区新建停车场工程”项目满意度调查问卷。</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指标得分：根据评价标准,本指标得8分。</w:t>
      </w:r>
    </w:p>
    <w:p>
      <w:pPr>
        <w:spacing w:line="580" w:lineRule="exact"/>
        <w:ind w:firstLine="420"/>
        <w:rPr>
          <w:rFonts w:hint="eastAsia" w:ascii="仿宋" w:hAnsi="仿宋" w:eastAsia="仿宋" w:cs="Verdana"/>
          <w:sz w:val="32"/>
          <w:szCs w:val="32"/>
        </w:rPr>
      </w:pPr>
      <w:r>
        <w:rPr>
          <w:rFonts w:hint="eastAsia" w:ascii="仿宋" w:hAnsi="仿宋" w:eastAsia="仿宋" w:cs="Verdana"/>
          <w:sz w:val="32"/>
          <w:szCs w:val="32"/>
        </w:rPr>
        <w:t>绩效分析：经过对白沙县住房保障服务中心服务对象、社会群众、部门内部员工共30名对象进行随机的问卷调查,调查问卷普遍反映良好,大部分社会公众对白沙县住房保障服务中心在履行服务承诺以及服务态度、服务质量方面,在依法办事、依法行政,杜绝不作为和乱作为方面,在普及法规常识方面,在改革和完善机关办事制度,缩短办事时间,提高工作效率以及厉行节约、制止奢侈浪费行为方面均比较满意,社会公众对白沙县住房保障服务中心都给予了较高的评价。</w:t>
      </w:r>
      <w:bookmarkStart w:id="19" w:name="_Toc133574674"/>
    </w:p>
    <w:p>
      <w:pPr>
        <w:pStyle w:val="2"/>
        <w:spacing w:before="0" w:after="0" w:line="480" w:lineRule="auto"/>
        <w:ind w:firstLine="425" w:firstLineChars="133"/>
        <w:rPr>
          <w:rFonts w:ascii="仿宋" w:hAnsi="仿宋" w:eastAsia="仿宋"/>
          <w:color w:val="000000"/>
          <w:sz w:val="28"/>
          <w:szCs w:val="28"/>
        </w:rPr>
      </w:pPr>
      <w:r>
        <w:rPr>
          <w:rFonts w:hint="eastAsia" w:ascii="华文楷体" w:hAnsi="华文楷体" w:eastAsia="华文楷体" w:cs="华文楷体"/>
          <w:b w:val="0"/>
          <w:bCs w:val="0"/>
          <w:color w:val="000000"/>
          <w:sz w:val="32"/>
          <w:szCs w:val="32"/>
        </w:rPr>
        <w:t>（二）绩效评价结论</w:t>
      </w:r>
      <w:bookmarkEnd w:id="19"/>
    </w:p>
    <w:tbl>
      <w:tblPr>
        <w:tblStyle w:val="17"/>
        <w:tblW w:w="8789"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708"/>
        <w:gridCol w:w="1701"/>
        <w:gridCol w:w="709"/>
        <w:gridCol w:w="1985"/>
        <w:gridCol w:w="992"/>
        <w:gridCol w:w="113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widowControl/>
              <w:jc w:val="center"/>
              <w:rPr>
                <w:rFonts w:ascii="仿宋" w:hAnsi="仿宋" w:eastAsia="仿宋" w:cs="Calibri"/>
                <w:b/>
                <w:bCs/>
                <w:color w:val="000000"/>
                <w:kern w:val="0"/>
                <w:sz w:val="20"/>
              </w:rPr>
            </w:pPr>
            <w:r>
              <w:rPr>
                <w:rFonts w:hint="eastAsia" w:ascii="仿宋" w:hAnsi="仿宋" w:eastAsia="仿宋" w:cs="Calibri"/>
                <w:b/>
                <w:bCs/>
                <w:color w:val="000000"/>
                <w:kern w:val="0"/>
                <w:sz w:val="20"/>
              </w:rPr>
              <w:t>一级指标</w:t>
            </w:r>
          </w:p>
        </w:tc>
        <w:tc>
          <w:tcPr>
            <w:tcW w:w="708" w:type="dxa"/>
            <w:vAlign w:val="center"/>
          </w:tcPr>
          <w:p>
            <w:pPr>
              <w:widowControl/>
              <w:jc w:val="center"/>
              <w:rPr>
                <w:rFonts w:ascii="仿宋" w:hAnsi="仿宋" w:eastAsia="仿宋" w:cs="Calibri"/>
                <w:b/>
                <w:bCs/>
                <w:color w:val="000000"/>
                <w:kern w:val="0"/>
                <w:sz w:val="20"/>
              </w:rPr>
            </w:pPr>
            <w:r>
              <w:rPr>
                <w:rFonts w:hint="eastAsia" w:ascii="仿宋" w:hAnsi="仿宋" w:eastAsia="仿宋" w:cs="Calibri"/>
                <w:b/>
                <w:bCs/>
                <w:color w:val="000000"/>
                <w:kern w:val="0"/>
                <w:sz w:val="20"/>
              </w:rPr>
              <w:t>分值</w:t>
            </w:r>
          </w:p>
        </w:tc>
        <w:tc>
          <w:tcPr>
            <w:tcW w:w="1701" w:type="dxa"/>
            <w:vAlign w:val="center"/>
          </w:tcPr>
          <w:p>
            <w:pPr>
              <w:widowControl/>
              <w:jc w:val="center"/>
              <w:rPr>
                <w:rFonts w:ascii="仿宋" w:hAnsi="仿宋" w:eastAsia="仿宋" w:cs="Calibri"/>
                <w:b/>
                <w:bCs/>
                <w:color w:val="000000"/>
                <w:kern w:val="0"/>
                <w:sz w:val="20"/>
              </w:rPr>
            </w:pPr>
            <w:r>
              <w:rPr>
                <w:rFonts w:hint="eastAsia" w:ascii="仿宋" w:hAnsi="仿宋" w:eastAsia="仿宋" w:cs="Calibri"/>
                <w:b/>
                <w:bCs/>
                <w:color w:val="000000"/>
                <w:kern w:val="0"/>
                <w:sz w:val="20"/>
              </w:rPr>
              <w:t>二级指标</w:t>
            </w:r>
          </w:p>
        </w:tc>
        <w:tc>
          <w:tcPr>
            <w:tcW w:w="709" w:type="dxa"/>
            <w:vAlign w:val="center"/>
          </w:tcPr>
          <w:p>
            <w:pPr>
              <w:widowControl/>
              <w:jc w:val="center"/>
              <w:rPr>
                <w:rFonts w:ascii="仿宋" w:hAnsi="仿宋" w:eastAsia="仿宋" w:cs="Calibri"/>
                <w:b/>
                <w:bCs/>
                <w:color w:val="000000"/>
                <w:kern w:val="0"/>
                <w:sz w:val="20"/>
              </w:rPr>
            </w:pPr>
            <w:r>
              <w:rPr>
                <w:rFonts w:hint="eastAsia" w:ascii="仿宋" w:hAnsi="仿宋" w:eastAsia="仿宋" w:cs="Calibri"/>
                <w:b/>
                <w:bCs/>
                <w:color w:val="000000"/>
                <w:kern w:val="0"/>
                <w:sz w:val="20"/>
              </w:rPr>
              <w:t>分值</w:t>
            </w:r>
          </w:p>
        </w:tc>
        <w:tc>
          <w:tcPr>
            <w:tcW w:w="1985" w:type="dxa"/>
            <w:vAlign w:val="center"/>
          </w:tcPr>
          <w:p>
            <w:pPr>
              <w:widowControl/>
              <w:jc w:val="center"/>
              <w:rPr>
                <w:rFonts w:ascii="仿宋" w:hAnsi="仿宋" w:eastAsia="仿宋" w:cs="Calibri"/>
                <w:b/>
                <w:bCs/>
                <w:color w:val="000000"/>
                <w:kern w:val="0"/>
                <w:sz w:val="20"/>
              </w:rPr>
            </w:pPr>
            <w:r>
              <w:rPr>
                <w:rFonts w:hint="eastAsia" w:ascii="仿宋" w:hAnsi="仿宋" w:eastAsia="仿宋" w:cs="Calibri"/>
                <w:b/>
                <w:bCs/>
                <w:color w:val="000000"/>
                <w:kern w:val="0"/>
                <w:sz w:val="20"/>
              </w:rPr>
              <w:t>三级指标</w:t>
            </w:r>
          </w:p>
        </w:tc>
        <w:tc>
          <w:tcPr>
            <w:tcW w:w="992" w:type="dxa"/>
            <w:vAlign w:val="center"/>
          </w:tcPr>
          <w:p>
            <w:pPr>
              <w:widowControl/>
              <w:jc w:val="center"/>
              <w:rPr>
                <w:rFonts w:ascii="仿宋" w:hAnsi="仿宋" w:eastAsia="仿宋" w:cs="Calibri"/>
                <w:b/>
                <w:bCs/>
                <w:color w:val="000000"/>
                <w:kern w:val="0"/>
                <w:sz w:val="20"/>
              </w:rPr>
            </w:pPr>
            <w:r>
              <w:rPr>
                <w:rFonts w:hint="eastAsia" w:ascii="仿宋" w:hAnsi="仿宋" w:eastAsia="仿宋" w:cs="Calibri"/>
                <w:b/>
                <w:bCs/>
                <w:color w:val="000000"/>
                <w:kern w:val="0"/>
                <w:sz w:val="20"/>
              </w:rPr>
              <w:t>分值</w:t>
            </w:r>
          </w:p>
        </w:tc>
        <w:tc>
          <w:tcPr>
            <w:tcW w:w="1134" w:type="dxa"/>
            <w:vAlign w:val="center"/>
          </w:tcPr>
          <w:p>
            <w:pPr>
              <w:widowControl/>
              <w:jc w:val="center"/>
              <w:rPr>
                <w:rFonts w:ascii="仿宋" w:hAnsi="仿宋" w:eastAsia="仿宋" w:cs="Calibri"/>
                <w:b/>
                <w:bCs/>
                <w:color w:val="000000"/>
                <w:kern w:val="0"/>
                <w:sz w:val="20"/>
              </w:rPr>
            </w:pPr>
            <w:r>
              <w:rPr>
                <w:rFonts w:hint="eastAsia" w:ascii="仿宋" w:hAnsi="仿宋" w:eastAsia="仿宋" w:cs="Calibri"/>
                <w:b/>
                <w:bCs/>
                <w:color w:val="000000"/>
                <w:kern w:val="0"/>
                <w:sz w:val="20"/>
              </w:rPr>
              <w:t>评价得分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restart"/>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项目决策</w:t>
            </w:r>
          </w:p>
        </w:tc>
        <w:tc>
          <w:tcPr>
            <w:tcW w:w="708" w:type="dxa"/>
            <w:vMerge w:val="restart"/>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20</w:t>
            </w:r>
          </w:p>
        </w:tc>
        <w:tc>
          <w:tcPr>
            <w:tcW w:w="1701"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项目目标</w:t>
            </w:r>
          </w:p>
        </w:tc>
        <w:tc>
          <w:tcPr>
            <w:tcW w:w="709"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4</w:t>
            </w:r>
          </w:p>
        </w:tc>
        <w:tc>
          <w:tcPr>
            <w:tcW w:w="1985"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目标内容</w:t>
            </w:r>
          </w:p>
        </w:tc>
        <w:tc>
          <w:tcPr>
            <w:tcW w:w="992"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4</w:t>
            </w:r>
          </w:p>
        </w:tc>
        <w:tc>
          <w:tcPr>
            <w:tcW w:w="1134" w:type="dxa"/>
            <w:vAlign w:val="center"/>
          </w:tcPr>
          <w:p>
            <w:pPr>
              <w:widowControl/>
              <w:jc w:val="center"/>
              <w:rPr>
                <w:rFonts w:ascii="仿宋" w:hAnsi="仿宋" w:eastAsia="仿宋" w:cs="Calibri"/>
                <w:color w:val="000000"/>
                <w:kern w:val="0"/>
                <w:sz w:val="20"/>
              </w:rPr>
            </w:pPr>
            <w:r>
              <w:rPr>
                <w:rFonts w:ascii="仿宋" w:hAnsi="仿宋" w:eastAsia="仿宋" w:cs="Calibri"/>
                <w:color w:val="000000"/>
                <w:kern w:val="0"/>
                <w:sz w:val="20"/>
              </w:rPr>
              <w:t>4</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widowControl/>
              <w:jc w:val="left"/>
              <w:rPr>
                <w:rFonts w:ascii="仿宋" w:hAnsi="仿宋" w:eastAsia="仿宋" w:cs="Calibri"/>
                <w:color w:val="000000"/>
                <w:kern w:val="0"/>
                <w:sz w:val="20"/>
              </w:rPr>
            </w:pPr>
          </w:p>
        </w:tc>
        <w:tc>
          <w:tcPr>
            <w:tcW w:w="708" w:type="dxa"/>
            <w:vMerge w:val="continue"/>
            <w:vAlign w:val="center"/>
          </w:tcPr>
          <w:p>
            <w:pPr>
              <w:widowControl/>
              <w:jc w:val="left"/>
              <w:rPr>
                <w:rFonts w:ascii="仿宋" w:hAnsi="仿宋" w:eastAsia="仿宋" w:cs="Calibri"/>
                <w:color w:val="000000"/>
                <w:kern w:val="0"/>
                <w:sz w:val="20"/>
              </w:rPr>
            </w:pPr>
          </w:p>
        </w:tc>
        <w:tc>
          <w:tcPr>
            <w:tcW w:w="1701" w:type="dxa"/>
            <w:vMerge w:val="restart"/>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决策过程</w:t>
            </w:r>
          </w:p>
        </w:tc>
        <w:tc>
          <w:tcPr>
            <w:tcW w:w="709" w:type="dxa"/>
            <w:vMerge w:val="restart"/>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8</w:t>
            </w:r>
          </w:p>
        </w:tc>
        <w:tc>
          <w:tcPr>
            <w:tcW w:w="1985"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决策依据</w:t>
            </w:r>
          </w:p>
        </w:tc>
        <w:tc>
          <w:tcPr>
            <w:tcW w:w="992"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3</w:t>
            </w:r>
          </w:p>
        </w:tc>
        <w:tc>
          <w:tcPr>
            <w:tcW w:w="1134" w:type="dxa"/>
            <w:vAlign w:val="center"/>
          </w:tcPr>
          <w:p>
            <w:pPr>
              <w:widowControl/>
              <w:jc w:val="center"/>
              <w:rPr>
                <w:rFonts w:ascii="仿宋" w:hAnsi="仿宋" w:eastAsia="仿宋" w:cs="Calibri"/>
                <w:color w:val="000000"/>
                <w:kern w:val="0"/>
                <w:sz w:val="20"/>
              </w:rPr>
            </w:pPr>
            <w:r>
              <w:rPr>
                <w:rFonts w:ascii="仿宋" w:hAnsi="仿宋" w:eastAsia="仿宋" w:cs="Calibri"/>
                <w:color w:val="000000"/>
                <w:kern w:val="0"/>
                <w:sz w:val="20"/>
              </w:rPr>
              <w:t>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widowControl/>
              <w:jc w:val="left"/>
              <w:rPr>
                <w:rFonts w:ascii="仿宋" w:hAnsi="仿宋" w:eastAsia="仿宋" w:cs="Calibri"/>
                <w:color w:val="000000"/>
                <w:kern w:val="0"/>
                <w:sz w:val="20"/>
              </w:rPr>
            </w:pPr>
          </w:p>
        </w:tc>
        <w:tc>
          <w:tcPr>
            <w:tcW w:w="708" w:type="dxa"/>
            <w:vMerge w:val="continue"/>
            <w:vAlign w:val="center"/>
          </w:tcPr>
          <w:p>
            <w:pPr>
              <w:widowControl/>
              <w:jc w:val="left"/>
              <w:rPr>
                <w:rFonts w:ascii="仿宋" w:hAnsi="仿宋" w:eastAsia="仿宋" w:cs="Calibri"/>
                <w:color w:val="000000"/>
                <w:kern w:val="0"/>
                <w:sz w:val="20"/>
              </w:rPr>
            </w:pPr>
          </w:p>
        </w:tc>
        <w:tc>
          <w:tcPr>
            <w:tcW w:w="1701" w:type="dxa"/>
            <w:vMerge w:val="continue"/>
            <w:vAlign w:val="center"/>
          </w:tcPr>
          <w:p>
            <w:pPr>
              <w:widowControl/>
              <w:jc w:val="left"/>
              <w:rPr>
                <w:rFonts w:ascii="仿宋" w:hAnsi="仿宋" w:eastAsia="仿宋" w:cs="Calibri"/>
                <w:color w:val="000000"/>
                <w:kern w:val="0"/>
                <w:sz w:val="20"/>
              </w:rPr>
            </w:pPr>
          </w:p>
        </w:tc>
        <w:tc>
          <w:tcPr>
            <w:tcW w:w="709" w:type="dxa"/>
            <w:vMerge w:val="continue"/>
            <w:vAlign w:val="center"/>
          </w:tcPr>
          <w:p>
            <w:pPr>
              <w:widowControl/>
              <w:jc w:val="left"/>
              <w:rPr>
                <w:rFonts w:ascii="仿宋" w:hAnsi="仿宋" w:eastAsia="仿宋" w:cs="Calibri"/>
                <w:color w:val="000000"/>
                <w:kern w:val="0"/>
                <w:sz w:val="20"/>
              </w:rPr>
            </w:pPr>
          </w:p>
        </w:tc>
        <w:tc>
          <w:tcPr>
            <w:tcW w:w="1985"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决策程序</w:t>
            </w:r>
          </w:p>
        </w:tc>
        <w:tc>
          <w:tcPr>
            <w:tcW w:w="992"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5</w:t>
            </w:r>
          </w:p>
        </w:tc>
        <w:tc>
          <w:tcPr>
            <w:tcW w:w="1134" w:type="dxa"/>
            <w:vAlign w:val="center"/>
          </w:tcPr>
          <w:p>
            <w:pPr>
              <w:widowControl/>
              <w:jc w:val="center"/>
              <w:rPr>
                <w:rFonts w:ascii="仿宋" w:hAnsi="仿宋" w:eastAsia="仿宋" w:cs="Calibri"/>
                <w:color w:val="000000"/>
                <w:kern w:val="0"/>
                <w:sz w:val="20"/>
              </w:rPr>
            </w:pPr>
            <w:r>
              <w:rPr>
                <w:rFonts w:ascii="仿宋" w:hAnsi="仿宋" w:eastAsia="仿宋" w:cs="Calibri"/>
                <w:color w:val="000000"/>
                <w:kern w:val="0"/>
                <w:sz w:val="20"/>
              </w:rPr>
              <w:t>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widowControl/>
              <w:jc w:val="left"/>
              <w:rPr>
                <w:rFonts w:ascii="仿宋" w:hAnsi="仿宋" w:eastAsia="仿宋" w:cs="Calibri"/>
                <w:color w:val="000000"/>
                <w:kern w:val="0"/>
                <w:sz w:val="20"/>
              </w:rPr>
            </w:pPr>
          </w:p>
        </w:tc>
        <w:tc>
          <w:tcPr>
            <w:tcW w:w="708" w:type="dxa"/>
            <w:vMerge w:val="continue"/>
            <w:vAlign w:val="center"/>
          </w:tcPr>
          <w:p>
            <w:pPr>
              <w:widowControl/>
              <w:jc w:val="left"/>
              <w:rPr>
                <w:rFonts w:ascii="仿宋" w:hAnsi="仿宋" w:eastAsia="仿宋" w:cs="Calibri"/>
                <w:color w:val="000000"/>
                <w:kern w:val="0"/>
                <w:sz w:val="20"/>
              </w:rPr>
            </w:pPr>
          </w:p>
        </w:tc>
        <w:tc>
          <w:tcPr>
            <w:tcW w:w="1701" w:type="dxa"/>
            <w:vMerge w:val="restart"/>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资金分配</w:t>
            </w:r>
          </w:p>
        </w:tc>
        <w:tc>
          <w:tcPr>
            <w:tcW w:w="709" w:type="dxa"/>
            <w:vMerge w:val="restart"/>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8</w:t>
            </w:r>
          </w:p>
        </w:tc>
        <w:tc>
          <w:tcPr>
            <w:tcW w:w="1985"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分配办法</w:t>
            </w:r>
          </w:p>
        </w:tc>
        <w:tc>
          <w:tcPr>
            <w:tcW w:w="992"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2</w:t>
            </w:r>
          </w:p>
        </w:tc>
        <w:tc>
          <w:tcPr>
            <w:tcW w:w="1134" w:type="dxa"/>
            <w:vAlign w:val="center"/>
          </w:tcPr>
          <w:p>
            <w:pPr>
              <w:widowControl/>
              <w:jc w:val="center"/>
              <w:rPr>
                <w:rFonts w:ascii="仿宋" w:hAnsi="仿宋" w:eastAsia="仿宋" w:cs="Calibri"/>
                <w:color w:val="000000"/>
                <w:kern w:val="0"/>
                <w:sz w:val="20"/>
              </w:rPr>
            </w:pPr>
            <w:r>
              <w:rPr>
                <w:rFonts w:ascii="仿宋" w:hAnsi="仿宋" w:eastAsia="仿宋" w:cs="Calibri"/>
                <w:color w:val="000000"/>
                <w:kern w:val="0"/>
                <w:sz w:val="20"/>
              </w:rPr>
              <w:t>1</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widowControl/>
              <w:jc w:val="left"/>
              <w:rPr>
                <w:rFonts w:ascii="仿宋" w:hAnsi="仿宋" w:eastAsia="仿宋" w:cs="Calibri"/>
                <w:color w:val="000000"/>
                <w:kern w:val="0"/>
                <w:sz w:val="20"/>
              </w:rPr>
            </w:pPr>
          </w:p>
        </w:tc>
        <w:tc>
          <w:tcPr>
            <w:tcW w:w="708" w:type="dxa"/>
            <w:vMerge w:val="continue"/>
            <w:vAlign w:val="center"/>
          </w:tcPr>
          <w:p>
            <w:pPr>
              <w:widowControl/>
              <w:jc w:val="left"/>
              <w:rPr>
                <w:rFonts w:ascii="仿宋" w:hAnsi="仿宋" w:eastAsia="仿宋" w:cs="Calibri"/>
                <w:color w:val="000000"/>
                <w:kern w:val="0"/>
                <w:sz w:val="20"/>
              </w:rPr>
            </w:pPr>
          </w:p>
        </w:tc>
        <w:tc>
          <w:tcPr>
            <w:tcW w:w="1701" w:type="dxa"/>
            <w:vMerge w:val="continue"/>
            <w:vAlign w:val="center"/>
          </w:tcPr>
          <w:p>
            <w:pPr>
              <w:widowControl/>
              <w:jc w:val="left"/>
              <w:rPr>
                <w:rFonts w:ascii="仿宋" w:hAnsi="仿宋" w:eastAsia="仿宋" w:cs="Calibri"/>
                <w:color w:val="000000"/>
                <w:kern w:val="0"/>
                <w:sz w:val="20"/>
              </w:rPr>
            </w:pPr>
          </w:p>
        </w:tc>
        <w:tc>
          <w:tcPr>
            <w:tcW w:w="709" w:type="dxa"/>
            <w:vMerge w:val="continue"/>
            <w:vAlign w:val="center"/>
          </w:tcPr>
          <w:p>
            <w:pPr>
              <w:widowControl/>
              <w:jc w:val="left"/>
              <w:rPr>
                <w:rFonts w:ascii="仿宋" w:hAnsi="仿宋" w:eastAsia="仿宋" w:cs="Calibri"/>
                <w:color w:val="000000"/>
                <w:kern w:val="0"/>
                <w:sz w:val="20"/>
              </w:rPr>
            </w:pPr>
          </w:p>
        </w:tc>
        <w:tc>
          <w:tcPr>
            <w:tcW w:w="1985"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分配结果</w:t>
            </w:r>
          </w:p>
        </w:tc>
        <w:tc>
          <w:tcPr>
            <w:tcW w:w="992"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6</w:t>
            </w:r>
          </w:p>
        </w:tc>
        <w:tc>
          <w:tcPr>
            <w:tcW w:w="1134" w:type="dxa"/>
            <w:vAlign w:val="center"/>
          </w:tcPr>
          <w:p>
            <w:pPr>
              <w:widowControl/>
              <w:jc w:val="center"/>
              <w:rPr>
                <w:rFonts w:ascii="仿宋" w:hAnsi="仿宋" w:eastAsia="仿宋" w:cs="Calibri"/>
                <w:color w:val="000000"/>
                <w:kern w:val="0"/>
                <w:sz w:val="20"/>
              </w:rPr>
            </w:pPr>
            <w:r>
              <w:rPr>
                <w:rFonts w:ascii="仿宋" w:hAnsi="仿宋" w:eastAsia="仿宋" w:cs="Calibri"/>
                <w:color w:val="000000"/>
                <w:kern w:val="0"/>
                <w:sz w:val="20"/>
              </w:rPr>
              <w:t>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restart"/>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项目管理</w:t>
            </w:r>
          </w:p>
        </w:tc>
        <w:tc>
          <w:tcPr>
            <w:tcW w:w="708" w:type="dxa"/>
            <w:vMerge w:val="restart"/>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25</w:t>
            </w:r>
          </w:p>
        </w:tc>
        <w:tc>
          <w:tcPr>
            <w:tcW w:w="1701" w:type="dxa"/>
            <w:vMerge w:val="restart"/>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资金到位</w:t>
            </w:r>
          </w:p>
        </w:tc>
        <w:tc>
          <w:tcPr>
            <w:tcW w:w="709" w:type="dxa"/>
            <w:vMerge w:val="restart"/>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5</w:t>
            </w:r>
          </w:p>
        </w:tc>
        <w:tc>
          <w:tcPr>
            <w:tcW w:w="1985"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到位率</w:t>
            </w:r>
          </w:p>
        </w:tc>
        <w:tc>
          <w:tcPr>
            <w:tcW w:w="992"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3</w:t>
            </w:r>
          </w:p>
        </w:tc>
        <w:tc>
          <w:tcPr>
            <w:tcW w:w="1134" w:type="dxa"/>
            <w:vAlign w:val="center"/>
          </w:tcPr>
          <w:p>
            <w:pPr>
              <w:widowControl/>
              <w:jc w:val="center"/>
              <w:rPr>
                <w:rFonts w:ascii="仿宋" w:hAnsi="仿宋" w:eastAsia="仿宋" w:cs="Calibri"/>
                <w:color w:val="000000"/>
                <w:kern w:val="0"/>
                <w:sz w:val="20"/>
              </w:rPr>
            </w:pPr>
            <w:r>
              <w:rPr>
                <w:rFonts w:ascii="仿宋" w:hAnsi="仿宋" w:eastAsia="仿宋" w:cs="Calibri"/>
                <w:color w:val="000000"/>
                <w:kern w:val="0"/>
                <w:sz w:val="20"/>
              </w:rPr>
              <w:t>3</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widowControl/>
              <w:jc w:val="left"/>
              <w:rPr>
                <w:rFonts w:ascii="仿宋" w:hAnsi="仿宋" w:eastAsia="仿宋" w:cs="Calibri"/>
                <w:color w:val="000000"/>
                <w:kern w:val="0"/>
                <w:sz w:val="20"/>
              </w:rPr>
            </w:pPr>
          </w:p>
        </w:tc>
        <w:tc>
          <w:tcPr>
            <w:tcW w:w="708" w:type="dxa"/>
            <w:vMerge w:val="continue"/>
            <w:vAlign w:val="center"/>
          </w:tcPr>
          <w:p>
            <w:pPr>
              <w:widowControl/>
              <w:jc w:val="left"/>
              <w:rPr>
                <w:rFonts w:ascii="仿宋" w:hAnsi="仿宋" w:eastAsia="仿宋" w:cs="Calibri"/>
                <w:color w:val="000000"/>
                <w:kern w:val="0"/>
                <w:sz w:val="20"/>
              </w:rPr>
            </w:pPr>
          </w:p>
        </w:tc>
        <w:tc>
          <w:tcPr>
            <w:tcW w:w="1701" w:type="dxa"/>
            <w:vMerge w:val="continue"/>
            <w:vAlign w:val="center"/>
          </w:tcPr>
          <w:p>
            <w:pPr>
              <w:widowControl/>
              <w:jc w:val="left"/>
              <w:rPr>
                <w:rFonts w:ascii="仿宋" w:hAnsi="仿宋" w:eastAsia="仿宋" w:cs="Calibri"/>
                <w:color w:val="000000"/>
                <w:kern w:val="0"/>
                <w:sz w:val="20"/>
              </w:rPr>
            </w:pPr>
          </w:p>
        </w:tc>
        <w:tc>
          <w:tcPr>
            <w:tcW w:w="709" w:type="dxa"/>
            <w:vMerge w:val="continue"/>
            <w:vAlign w:val="center"/>
          </w:tcPr>
          <w:p>
            <w:pPr>
              <w:widowControl/>
              <w:jc w:val="left"/>
              <w:rPr>
                <w:rFonts w:ascii="仿宋" w:hAnsi="仿宋" w:eastAsia="仿宋" w:cs="Calibri"/>
                <w:color w:val="000000"/>
                <w:kern w:val="0"/>
                <w:sz w:val="20"/>
              </w:rPr>
            </w:pPr>
          </w:p>
        </w:tc>
        <w:tc>
          <w:tcPr>
            <w:tcW w:w="1985"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到位时效</w:t>
            </w:r>
          </w:p>
        </w:tc>
        <w:tc>
          <w:tcPr>
            <w:tcW w:w="992"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2</w:t>
            </w:r>
          </w:p>
        </w:tc>
        <w:tc>
          <w:tcPr>
            <w:tcW w:w="1134" w:type="dxa"/>
            <w:vAlign w:val="center"/>
          </w:tcPr>
          <w:p>
            <w:pPr>
              <w:widowControl/>
              <w:jc w:val="center"/>
              <w:rPr>
                <w:rFonts w:ascii="仿宋" w:hAnsi="仿宋" w:eastAsia="仿宋" w:cs="Calibri"/>
                <w:color w:val="000000"/>
                <w:kern w:val="0"/>
                <w:sz w:val="20"/>
              </w:rPr>
            </w:pPr>
            <w:r>
              <w:rPr>
                <w:rFonts w:ascii="仿宋" w:hAnsi="仿宋" w:eastAsia="仿宋" w:cs="Calibri"/>
                <w:color w:val="000000"/>
                <w:kern w:val="0"/>
                <w:sz w:val="20"/>
              </w:rPr>
              <w:t>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widowControl/>
              <w:jc w:val="left"/>
              <w:rPr>
                <w:rFonts w:ascii="仿宋" w:hAnsi="仿宋" w:eastAsia="仿宋" w:cs="Calibri"/>
                <w:color w:val="000000"/>
                <w:kern w:val="0"/>
                <w:sz w:val="20"/>
              </w:rPr>
            </w:pPr>
          </w:p>
        </w:tc>
        <w:tc>
          <w:tcPr>
            <w:tcW w:w="708" w:type="dxa"/>
            <w:vMerge w:val="continue"/>
            <w:vAlign w:val="center"/>
          </w:tcPr>
          <w:p>
            <w:pPr>
              <w:widowControl/>
              <w:jc w:val="left"/>
              <w:rPr>
                <w:rFonts w:ascii="仿宋" w:hAnsi="仿宋" w:eastAsia="仿宋" w:cs="Calibri"/>
                <w:color w:val="000000"/>
                <w:kern w:val="0"/>
                <w:sz w:val="20"/>
              </w:rPr>
            </w:pPr>
          </w:p>
        </w:tc>
        <w:tc>
          <w:tcPr>
            <w:tcW w:w="1701" w:type="dxa"/>
            <w:vMerge w:val="restart"/>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资金管理</w:t>
            </w:r>
          </w:p>
        </w:tc>
        <w:tc>
          <w:tcPr>
            <w:tcW w:w="709" w:type="dxa"/>
            <w:vMerge w:val="restart"/>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10</w:t>
            </w:r>
          </w:p>
        </w:tc>
        <w:tc>
          <w:tcPr>
            <w:tcW w:w="1985"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资金使用</w:t>
            </w:r>
          </w:p>
        </w:tc>
        <w:tc>
          <w:tcPr>
            <w:tcW w:w="992"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7</w:t>
            </w:r>
          </w:p>
        </w:tc>
        <w:tc>
          <w:tcPr>
            <w:tcW w:w="1134" w:type="dxa"/>
            <w:vAlign w:val="center"/>
          </w:tcPr>
          <w:p>
            <w:pPr>
              <w:widowControl/>
              <w:jc w:val="center"/>
              <w:rPr>
                <w:rFonts w:hint="eastAsia" w:ascii="仿宋" w:hAnsi="仿宋" w:eastAsia="仿宋" w:cs="Calibri"/>
                <w:color w:val="000000"/>
                <w:kern w:val="0"/>
                <w:sz w:val="20"/>
                <w:lang w:eastAsia="zh-CN"/>
              </w:rPr>
            </w:pPr>
            <w:r>
              <w:rPr>
                <w:rFonts w:hint="eastAsia" w:ascii="仿宋" w:hAnsi="仿宋" w:eastAsia="仿宋" w:cs="Calibri"/>
                <w:color w:val="000000"/>
                <w:kern w:val="0"/>
                <w:sz w:val="20"/>
                <w:lang w:val="en-US" w:eastAsia="zh-CN"/>
              </w:rPr>
              <w:t>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widowControl/>
              <w:jc w:val="left"/>
              <w:rPr>
                <w:rFonts w:ascii="仿宋" w:hAnsi="仿宋" w:eastAsia="仿宋" w:cs="Calibri"/>
                <w:color w:val="000000"/>
                <w:kern w:val="0"/>
                <w:sz w:val="20"/>
              </w:rPr>
            </w:pPr>
          </w:p>
        </w:tc>
        <w:tc>
          <w:tcPr>
            <w:tcW w:w="708" w:type="dxa"/>
            <w:vMerge w:val="continue"/>
            <w:vAlign w:val="center"/>
          </w:tcPr>
          <w:p>
            <w:pPr>
              <w:widowControl/>
              <w:jc w:val="left"/>
              <w:rPr>
                <w:rFonts w:ascii="仿宋" w:hAnsi="仿宋" w:eastAsia="仿宋" w:cs="Calibri"/>
                <w:color w:val="000000"/>
                <w:kern w:val="0"/>
                <w:sz w:val="20"/>
              </w:rPr>
            </w:pPr>
          </w:p>
        </w:tc>
        <w:tc>
          <w:tcPr>
            <w:tcW w:w="1701" w:type="dxa"/>
            <w:vMerge w:val="continue"/>
            <w:vAlign w:val="center"/>
          </w:tcPr>
          <w:p>
            <w:pPr>
              <w:widowControl/>
              <w:jc w:val="left"/>
              <w:rPr>
                <w:rFonts w:ascii="仿宋" w:hAnsi="仿宋" w:eastAsia="仿宋" w:cs="Calibri"/>
                <w:color w:val="000000"/>
                <w:kern w:val="0"/>
                <w:sz w:val="20"/>
              </w:rPr>
            </w:pPr>
          </w:p>
        </w:tc>
        <w:tc>
          <w:tcPr>
            <w:tcW w:w="709" w:type="dxa"/>
            <w:vMerge w:val="continue"/>
            <w:vAlign w:val="center"/>
          </w:tcPr>
          <w:p>
            <w:pPr>
              <w:widowControl/>
              <w:jc w:val="left"/>
              <w:rPr>
                <w:rFonts w:ascii="仿宋" w:hAnsi="仿宋" w:eastAsia="仿宋" w:cs="Calibri"/>
                <w:color w:val="000000"/>
                <w:kern w:val="0"/>
                <w:sz w:val="20"/>
              </w:rPr>
            </w:pPr>
          </w:p>
        </w:tc>
        <w:tc>
          <w:tcPr>
            <w:tcW w:w="1985"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财务管理</w:t>
            </w:r>
          </w:p>
        </w:tc>
        <w:tc>
          <w:tcPr>
            <w:tcW w:w="992"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3</w:t>
            </w:r>
          </w:p>
        </w:tc>
        <w:tc>
          <w:tcPr>
            <w:tcW w:w="1134" w:type="dxa"/>
            <w:vAlign w:val="center"/>
          </w:tcPr>
          <w:p>
            <w:pPr>
              <w:widowControl/>
              <w:jc w:val="center"/>
              <w:rPr>
                <w:rFonts w:ascii="仿宋" w:hAnsi="仿宋" w:eastAsia="仿宋" w:cs="Calibri"/>
                <w:color w:val="000000"/>
                <w:kern w:val="0"/>
                <w:sz w:val="20"/>
              </w:rPr>
            </w:pPr>
            <w:r>
              <w:rPr>
                <w:rFonts w:ascii="仿宋" w:hAnsi="仿宋" w:eastAsia="仿宋" w:cs="Calibri"/>
                <w:color w:val="000000"/>
                <w:kern w:val="0"/>
                <w:sz w:val="20"/>
              </w:rPr>
              <w:t>3</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widowControl/>
              <w:jc w:val="left"/>
              <w:rPr>
                <w:rFonts w:ascii="仿宋" w:hAnsi="仿宋" w:eastAsia="仿宋" w:cs="Calibri"/>
                <w:color w:val="000000"/>
                <w:kern w:val="0"/>
                <w:sz w:val="20"/>
              </w:rPr>
            </w:pPr>
          </w:p>
        </w:tc>
        <w:tc>
          <w:tcPr>
            <w:tcW w:w="708" w:type="dxa"/>
            <w:vMerge w:val="continue"/>
            <w:vAlign w:val="center"/>
          </w:tcPr>
          <w:p>
            <w:pPr>
              <w:widowControl/>
              <w:jc w:val="left"/>
              <w:rPr>
                <w:rFonts w:ascii="仿宋" w:hAnsi="仿宋" w:eastAsia="仿宋" w:cs="Calibri"/>
                <w:color w:val="000000"/>
                <w:kern w:val="0"/>
                <w:sz w:val="20"/>
              </w:rPr>
            </w:pPr>
          </w:p>
        </w:tc>
        <w:tc>
          <w:tcPr>
            <w:tcW w:w="1701" w:type="dxa"/>
            <w:vMerge w:val="restart"/>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组织实施</w:t>
            </w:r>
          </w:p>
        </w:tc>
        <w:tc>
          <w:tcPr>
            <w:tcW w:w="709" w:type="dxa"/>
            <w:vMerge w:val="restart"/>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10</w:t>
            </w:r>
          </w:p>
        </w:tc>
        <w:tc>
          <w:tcPr>
            <w:tcW w:w="1985"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组织机构</w:t>
            </w:r>
          </w:p>
        </w:tc>
        <w:tc>
          <w:tcPr>
            <w:tcW w:w="992"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1</w:t>
            </w:r>
          </w:p>
        </w:tc>
        <w:tc>
          <w:tcPr>
            <w:tcW w:w="1134" w:type="dxa"/>
            <w:vAlign w:val="center"/>
          </w:tcPr>
          <w:p>
            <w:pPr>
              <w:widowControl/>
              <w:jc w:val="center"/>
              <w:rPr>
                <w:rFonts w:ascii="仿宋" w:hAnsi="仿宋" w:eastAsia="仿宋" w:cs="Calibri"/>
                <w:color w:val="000000"/>
                <w:kern w:val="0"/>
                <w:sz w:val="20"/>
              </w:rPr>
            </w:pPr>
            <w:r>
              <w:rPr>
                <w:rFonts w:ascii="仿宋" w:hAnsi="仿宋" w:eastAsia="仿宋" w:cs="Calibri"/>
                <w:color w:val="000000"/>
                <w:kern w:val="0"/>
                <w:sz w:val="20"/>
              </w:rPr>
              <w:t>1</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widowControl/>
              <w:jc w:val="left"/>
              <w:rPr>
                <w:rFonts w:ascii="仿宋" w:hAnsi="仿宋" w:eastAsia="仿宋" w:cs="Calibri"/>
                <w:color w:val="000000"/>
                <w:kern w:val="0"/>
                <w:sz w:val="20"/>
              </w:rPr>
            </w:pPr>
          </w:p>
        </w:tc>
        <w:tc>
          <w:tcPr>
            <w:tcW w:w="708" w:type="dxa"/>
            <w:vMerge w:val="continue"/>
            <w:vAlign w:val="center"/>
          </w:tcPr>
          <w:p>
            <w:pPr>
              <w:widowControl/>
              <w:jc w:val="left"/>
              <w:rPr>
                <w:rFonts w:ascii="仿宋" w:hAnsi="仿宋" w:eastAsia="仿宋" w:cs="Calibri"/>
                <w:color w:val="000000"/>
                <w:kern w:val="0"/>
                <w:sz w:val="20"/>
              </w:rPr>
            </w:pPr>
          </w:p>
        </w:tc>
        <w:tc>
          <w:tcPr>
            <w:tcW w:w="1701" w:type="dxa"/>
            <w:vMerge w:val="continue"/>
            <w:vAlign w:val="center"/>
          </w:tcPr>
          <w:p>
            <w:pPr>
              <w:widowControl/>
              <w:jc w:val="left"/>
              <w:rPr>
                <w:rFonts w:ascii="仿宋" w:hAnsi="仿宋" w:eastAsia="仿宋" w:cs="Calibri"/>
                <w:color w:val="000000"/>
                <w:kern w:val="0"/>
                <w:sz w:val="20"/>
              </w:rPr>
            </w:pPr>
          </w:p>
        </w:tc>
        <w:tc>
          <w:tcPr>
            <w:tcW w:w="709" w:type="dxa"/>
            <w:vMerge w:val="continue"/>
            <w:vAlign w:val="center"/>
          </w:tcPr>
          <w:p>
            <w:pPr>
              <w:widowControl/>
              <w:jc w:val="left"/>
              <w:rPr>
                <w:rFonts w:ascii="仿宋" w:hAnsi="仿宋" w:eastAsia="仿宋" w:cs="Calibri"/>
                <w:color w:val="000000"/>
                <w:kern w:val="0"/>
                <w:sz w:val="20"/>
              </w:rPr>
            </w:pPr>
          </w:p>
        </w:tc>
        <w:tc>
          <w:tcPr>
            <w:tcW w:w="1985"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管理制度</w:t>
            </w:r>
          </w:p>
        </w:tc>
        <w:tc>
          <w:tcPr>
            <w:tcW w:w="992"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9</w:t>
            </w:r>
          </w:p>
        </w:tc>
        <w:tc>
          <w:tcPr>
            <w:tcW w:w="1134" w:type="dxa"/>
            <w:vAlign w:val="center"/>
          </w:tcPr>
          <w:p>
            <w:pPr>
              <w:widowControl/>
              <w:jc w:val="center"/>
              <w:rPr>
                <w:rFonts w:ascii="仿宋" w:hAnsi="仿宋" w:eastAsia="仿宋" w:cs="Calibri"/>
                <w:color w:val="000000"/>
                <w:kern w:val="0"/>
                <w:sz w:val="20"/>
              </w:rPr>
            </w:pPr>
            <w:r>
              <w:rPr>
                <w:rFonts w:ascii="仿宋" w:hAnsi="仿宋" w:eastAsia="仿宋" w:cs="Calibri"/>
                <w:color w:val="000000"/>
                <w:kern w:val="0"/>
                <w:sz w:val="20"/>
              </w:rPr>
              <w:t>7</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restart"/>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项目绩效</w:t>
            </w:r>
          </w:p>
        </w:tc>
        <w:tc>
          <w:tcPr>
            <w:tcW w:w="708" w:type="dxa"/>
            <w:vMerge w:val="restart"/>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55</w:t>
            </w:r>
          </w:p>
        </w:tc>
        <w:tc>
          <w:tcPr>
            <w:tcW w:w="1701" w:type="dxa"/>
            <w:vMerge w:val="restart"/>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项目产出</w:t>
            </w:r>
          </w:p>
        </w:tc>
        <w:tc>
          <w:tcPr>
            <w:tcW w:w="709" w:type="dxa"/>
            <w:vMerge w:val="restart"/>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15</w:t>
            </w:r>
          </w:p>
        </w:tc>
        <w:tc>
          <w:tcPr>
            <w:tcW w:w="1985"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产出数量</w:t>
            </w:r>
          </w:p>
        </w:tc>
        <w:tc>
          <w:tcPr>
            <w:tcW w:w="992"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5</w:t>
            </w:r>
          </w:p>
        </w:tc>
        <w:tc>
          <w:tcPr>
            <w:tcW w:w="1134" w:type="dxa"/>
            <w:vAlign w:val="center"/>
          </w:tcPr>
          <w:p>
            <w:pPr>
              <w:widowControl/>
              <w:jc w:val="center"/>
              <w:rPr>
                <w:rFonts w:ascii="仿宋" w:hAnsi="仿宋" w:eastAsia="仿宋" w:cs="Calibri"/>
                <w:color w:val="000000"/>
                <w:kern w:val="0"/>
                <w:sz w:val="20"/>
              </w:rPr>
            </w:pPr>
            <w:r>
              <w:rPr>
                <w:rFonts w:ascii="仿宋" w:hAnsi="仿宋" w:eastAsia="仿宋" w:cs="Calibri"/>
                <w:color w:val="000000"/>
                <w:kern w:val="0"/>
                <w:sz w:val="20"/>
              </w:rPr>
              <w:t>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widowControl/>
              <w:jc w:val="left"/>
              <w:rPr>
                <w:rFonts w:ascii="仿宋" w:hAnsi="仿宋" w:eastAsia="仿宋" w:cs="Calibri"/>
                <w:color w:val="000000"/>
                <w:kern w:val="0"/>
                <w:sz w:val="20"/>
              </w:rPr>
            </w:pPr>
          </w:p>
        </w:tc>
        <w:tc>
          <w:tcPr>
            <w:tcW w:w="708" w:type="dxa"/>
            <w:vMerge w:val="continue"/>
            <w:vAlign w:val="center"/>
          </w:tcPr>
          <w:p>
            <w:pPr>
              <w:widowControl/>
              <w:jc w:val="left"/>
              <w:rPr>
                <w:rFonts w:ascii="仿宋" w:hAnsi="仿宋" w:eastAsia="仿宋" w:cs="Calibri"/>
                <w:color w:val="000000"/>
                <w:kern w:val="0"/>
                <w:sz w:val="20"/>
              </w:rPr>
            </w:pPr>
          </w:p>
        </w:tc>
        <w:tc>
          <w:tcPr>
            <w:tcW w:w="1701" w:type="dxa"/>
            <w:vMerge w:val="continue"/>
            <w:vAlign w:val="center"/>
          </w:tcPr>
          <w:p>
            <w:pPr>
              <w:widowControl/>
              <w:jc w:val="left"/>
              <w:rPr>
                <w:rFonts w:ascii="仿宋" w:hAnsi="仿宋" w:eastAsia="仿宋" w:cs="Calibri"/>
                <w:color w:val="000000"/>
                <w:kern w:val="0"/>
                <w:sz w:val="20"/>
              </w:rPr>
            </w:pPr>
          </w:p>
        </w:tc>
        <w:tc>
          <w:tcPr>
            <w:tcW w:w="709" w:type="dxa"/>
            <w:vMerge w:val="continue"/>
            <w:vAlign w:val="center"/>
          </w:tcPr>
          <w:p>
            <w:pPr>
              <w:widowControl/>
              <w:jc w:val="left"/>
              <w:rPr>
                <w:rFonts w:ascii="仿宋" w:hAnsi="仿宋" w:eastAsia="仿宋" w:cs="Calibri"/>
                <w:color w:val="000000"/>
                <w:kern w:val="0"/>
                <w:sz w:val="20"/>
              </w:rPr>
            </w:pPr>
          </w:p>
        </w:tc>
        <w:tc>
          <w:tcPr>
            <w:tcW w:w="1985"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产出质量</w:t>
            </w:r>
          </w:p>
        </w:tc>
        <w:tc>
          <w:tcPr>
            <w:tcW w:w="992"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4</w:t>
            </w:r>
          </w:p>
        </w:tc>
        <w:tc>
          <w:tcPr>
            <w:tcW w:w="1134" w:type="dxa"/>
            <w:vAlign w:val="center"/>
          </w:tcPr>
          <w:p>
            <w:pPr>
              <w:widowControl/>
              <w:jc w:val="center"/>
              <w:rPr>
                <w:rFonts w:ascii="仿宋" w:hAnsi="仿宋" w:eastAsia="仿宋" w:cs="Calibri"/>
                <w:color w:val="000000"/>
                <w:kern w:val="0"/>
                <w:sz w:val="20"/>
              </w:rPr>
            </w:pPr>
            <w:r>
              <w:rPr>
                <w:rFonts w:ascii="仿宋" w:hAnsi="仿宋" w:eastAsia="仿宋" w:cs="Calibri"/>
                <w:color w:val="000000"/>
                <w:kern w:val="0"/>
                <w:sz w:val="20"/>
              </w:rPr>
              <w:t>4</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widowControl/>
              <w:jc w:val="left"/>
              <w:rPr>
                <w:rFonts w:ascii="仿宋" w:hAnsi="仿宋" w:eastAsia="仿宋" w:cs="Calibri"/>
                <w:color w:val="000000"/>
                <w:kern w:val="0"/>
                <w:sz w:val="20"/>
              </w:rPr>
            </w:pPr>
          </w:p>
        </w:tc>
        <w:tc>
          <w:tcPr>
            <w:tcW w:w="708" w:type="dxa"/>
            <w:vMerge w:val="continue"/>
            <w:vAlign w:val="center"/>
          </w:tcPr>
          <w:p>
            <w:pPr>
              <w:widowControl/>
              <w:jc w:val="left"/>
              <w:rPr>
                <w:rFonts w:ascii="仿宋" w:hAnsi="仿宋" w:eastAsia="仿宋" w:cs="Calibri"/>
                <w:color w:val="000000"/>
                <w:kern w:val="0"/>
                <w:sz w:val="20"/>
              </w:rPr>
            </w:pPr>
          </w:p>
        </w:tc>
        <w:tc>
          <w:tcPr>
            <w:tcW w:w="1701" w:type="dxa"/>
            <w:vMerge w:val="continue"/>
            <w:vAlign w:val="center"/>
          </w:tcPr>
          <w:p>
            <w:pPr>
              <w:widowControl/>
              <w:jc w:val="left"/>
              <w:rPr>
                <w:rFonts w:ascii="仿宋" w:hAnsi="仿宋" w:eastAsia="仿宋" w:cs="Calibri"/>
                <w:color w:val="000000"/>
                <w:kern w:val="0"/>
                <w:sz w:val="20"/>
              </w:rPr>
            </w:pPr>
          </w:p>
        </w:tc>
        <w:tc>
          <w:tcPr>
            <w:tcW w:w="709" w:type="dxa"/>
            <w:vMerge w:val="continue"/>
            <w:vAlign w:val="center"/>
          </w:tcPr>
          <w:p>
            <w:pPr>
              <w:widowControl/>
              <w:jc w:val="left"/>
              <w:rPr>
                <w:rFonts w:ascii="仿宋" w:hAnsi="仿宋" w:eastAsia="仿宋" w:cs="Calibri"/>
                <w:color w:val="000000"/>
                <w:kern w:val="0"/>
                <w:sz w:val="20"/>
              </w:rPr>
            </w:pPr>
          </w:p>
        </w:tc>
        <w:tc>
          <w:tcPr>
            <w:tcW w:w="1985"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产出时效</w:t>
            </w:r>
          </w:p>
        </w:tc>
        <w:tc>
          <w:tcPr>
            <w:tcW w:w="992"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3</w:t>
            </w:r>
          </w:p>
        </w:tc>
        <w:tc>
          <w:tcPr>
            <w:tcW w:w="1134" w:type="dxa"/>
            <w:vAlign w:val="center"/>
          </w:tcPr>
          <w:p>
            <w:pPr>
              <w:widowControl/>
              <w:jc w:val="center"/>
              <w:rPr>
                <w:rFonts w:ascii="仿宋" w:hAnsi="仿宋" w:eastAsia="仿宋" w:cs="Calibri"/>
                <w:color w:val="000000"/>
                <w:kern w:val="0"/>
                <w:sz w:val="20"/>
              </w:rPr>
            </w:pPr>
            <w:r>
              <w:rPr>
                <w:rFonts w:ascii="仿宋" w:hAnsi="仿宋" w:eastAsia="仿宋" w:cs="Calibri"/>
                <w:color w:val="000000"/>
                <w:kern w:val="0"/>
                <w:sz w:val="20"/>
              </w:rPr>
              <w:t>3</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widowControl/>
              <w:jc w:val="left"/>
              <w:rPr>
                <w:rFonts w:ascii="仿宋" w:hAnsi="仿宋" w:eastAsia="仿宋" w:cs="Calibri"/>
                <w:color w:val="000000"/>
                <w:kern w:val="0"/>
                <w:sz w:val="20"/>
              </w:rPr>
            </w:pPr>
          </w:p>
        </w:tc>
        <w:tc>
          <w:tcPr>
            <w:tcW w:w="708" w:type="dxa"/>
            <w:vMerge w:val="continue"/>
            <w:vAlign w:val="center"/>
          </w:tcPr>
          <w:p>
            <w:pPr>
              <w:widowControl/>
              <w:jc w:val="left"/>
              <w:rPr>
                <w:rFonts w:ascii="仿宋" w:hAnsi="仿宋" w:eastAsia="仿宋" w:cs="Calibri"/>
                <w:color w:val="000000"/>
                <w:kern w:val="0"/>
                <w:sz w:val="20"/>
              </w:rPr>
            </w:pPr>
          </w:p>
        </w:tc>
        <w:tc>
          <w:tcPr>
            <w:tcW w:w="1701" w:type="dxa"/>
            <w:vMerge w:val="continue"/>
            <w:vAlign w:val="center"/>
          </w:tcPr>
          <w:p>
            <w:pPr>
              <w:widowControl/>
              <w:jc w:val="left"/>
              <w:rPr>
                <w:rFonts w:ascii="仿宋" w:hAnsi="仿宋" w:eastAsia="仿宋" w:cs="Calibri"/>
                <w:color w:val="000000"/>
                <w:kern w:val="0"/>
                <w:sz w:val="20"/>
              </w:rPr>
            </w:pPr>
          </w:p>
        </w:tc>
        <w:tc>
          <w:tcPr>
            <w:tcW w:w="709" w:type="dxa"/>
            <w:vMerge w:val="continue"/>
            <w:vAlign w:val="center"/>
          </w:tcPr>
          <w:p>
            <w:pPr>
              <w:widowControl/>
              <w:jc w:val="left"/>
              <w:rPr>
                <w:rFonts w:ascii="仿宋" w:hAnsi="仿宋" w:eastAsia="仿宋" w:cs="Calibri"/>
                <w:color w:val="000000"/>
                <w:kern w:val="0"/>
                <w:sz w:val="20"/>
              </w:rPr>
            </w:pPr>
          </w:p>
        </w:tc>
        <w:tc>
          <w:tcPr>
            <w:tcW w:w="1985"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产出成本</w:t>
            </w:r>
          </w:p>
        </w:tc>
        <w:tc>
          <w:tcPr>
            <w:tcW w:w="992"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3</w:t>
            </w:r>
          </w:p>
        </w:tc>
        <w:tc>
          <w:tcPr>
            <w:tcW w:w="1134" w:type="dxa"/>
            <w:vAlign w:val="center"/>
          </w:tcPr>
          <w:p>
            <w:pPr>
              <w:widowControl/>
              <w:jc w:val="center"/>
              <w:rPr>
                <w:rFonts w:ascii="仿宋" w:hAnsi="仿宋" w:eastAsia="仿宋" w:cs="Calibri"/>
                <w:color w:val="000000"/>
                <w:kern w:val="0"/>
                <w:sz w:val="20"/>
              </w:rPr>
            </w:pPr>
            <w:r>
              <w:rPr>
                <w:rFonts w:ascii="仿宋" w:hAnsi="仿宋" w:eastAsia="仿宋" w:cs="Calibri"/>
                <w:color w:val="000000"/>
                <w:kern w:val="0"/>
                <w:sz w:val="20"/>
              </w:rPr>
              <w:t>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widowControl/>
              <w:jc w:val="left"/>
              <w:rPr>
                <w:rFonts w:ascii="仿宋" w:hAnsi="仿宋" w:eastAsia="仿宋" w:cs="Calibri"/>
                <w:color w:val="000000"/>
                <w:kern w:val="0"/>
                <w:sz w:val="20"/>
              </w:rPr>
            </w:pPr>
          </w:p>
        </w:tc>
        <w:tc>
          <w:tcPr>
            <w:tcW w:w="708" w:type="dxa"/>
            <w:vMerge w:val="continue"/>
            <w:vAlign w:val="center"/>
          </w:tcPr>
          <w:p>
            <w:pPr>
              <w:widowControl/>
              <w:jc w:val="left"/>
              <w:rPr>
                <w:rFonts w:ascii="仿宋" w:hAnsi="仿宋" w:eastAsia="仿宋" w:cs="Calibri"/>
                <w:color w:val="000000"/>
                <w:kern w:val="0"/>
                <w:sz w:val="20"/>
              </w:rPr>
            </w:pPr>
          </w:p>
        </w:tc>
        <w:tc>
          <w:tcPr>
            <w:tcW w:w="1701" w:type="dxa"/>
            <w:vMerge w:val="restart"/>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项目效果</w:t>
            </w:r>
          </w:p>
        </w:tc>
        <w:tc>
          <w:tcPr>
            <w:tcW w:w="709" w:type="dxa"/>
            <w:vMerge w:val="restart"/>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40</w:t>
            </w:r>
          </w:p>
        </w:tc>
        <w:tc>
          <w:tcPr>
            <w:tcW w:w="1985"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经济效益</w:t>
            </w:r>
          </w:p>
        </w:tc>
        <w:tc>
          <w:tcPr>
            <w:tcW w:w="992"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8</w:t>
            </w:r>
          </w:p>
        </w:tc>
        <w:tc>
          <w:tcPr>
            <w:tcW w:w="1134" w:type="dxa"/>
            <w:vAlign w:val="center"/>
          </w:tcPr>
          <w:p>
            <w:pPr>
              <w:widowControl/>
              <w:jc w:val="center"/>
              <w:rPr>
                <w:rFonts w:ascii="仿宋" w:hAnsi="仿宋" w:eastAsia="仿宋" w:cs="Calibri"/>
                <w:color w:val="000000"/>
                <w:kern w:val="0"/>
                <w:sz w:val="20"/>
              </w:rPr>
            </w:pPr>
            <w:r>
              <w:rPr>
                <w:rFonts w:ascii="仿宋" w:hAnsi="仿宋" w:eastAsia="仿宋" w:cs="Calibri"/>
                <w:color w:val="000000"/>
                <w:kern w:val="0"/>
                <w:sz w:val="20"/>
              </w:rPr>
              <w:t>8</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widowControl/>
              <w:jc w:val="left"/>
              <w:rPr>
                <w:rFonts w:ascii="仿宋" w:hAnsi="仿宋" w:eastAsia="仿宋" w:cs="Calibri"/>
                <w:color w:val="000000"/>
                <w:kern w:val="0"/>
                <w:sz w:val="20"/>
              </w:rPr>
            </w:pPr>
          </w:p>
        </w:tc>
        <w:tc>
          <w:tcPr>
            <w:tcW w:w="708" w:type="dxa"/>
            <w:vMerge w:val="continue"/>
            <w:vAlign w:val="center"/>
          </w:tcPr>
          <w:p>
            <w:pPr>
              <w:widowControl/>
              <w:jc w:val="left"/>
              <w:rPr>
                <w:rFonts w:ascii="仿宋" w:hAnsi="仿宋" w:eastAsia="仿宋" w:cs="Calibri"/>
                <w:color w:val="000000"/>
                <w:kern w:val="0"/>
                <w:sz w:val="20"/>
              </w:rPr>
            </w:pPr>
          </w:p>
        </w:tc>
        <w:tc>
          <w:tcPr>
            <w:tcW w:w="1701" w:type="dxa"/>
            <w:vMerge w:val="continue"/>
            <w:vAlign w:val="center"/>
          </w:tcPr>
          <w:p>
            <w:pPr>
              <w:widowControl/>
              <w:jc w:val="left"/>
              <w:rPr>
                <w:rFonts w:ascii="仿宋" w:hAnsi="仿宋" w:eastAsia="仿宋" w:cs="Calibri"/>
                <w:color w:val="000000"/>
                <w:kern w:val="0"/>
                <w:sz w:val="20"/>
              </w:rPr>
            </w:pPr>
          </w:p>
        </w:tc>
        <w:tc>
          <w:tcPr>
            <w:tcW w:w="709" w:type="dxa"/>
            <w:vMerge w:val="continue"/>
            <w:vAlign w:val="center"/>
          </w:tcPr>
          <w:p>
            <w:pPr>
              <w:widowControl/>
              <w:jc w:val="left"/>
              <w:rPr>
                <w:rFonts w:ascii="仿宋" w:hAnsi="仿宋" w:eastAsia="仿宋" w:cs="Calibri"/>
                <w:color w:val="000000"/>
                <w:kern w:val="0"/>
                <w:sz w:val="20"/>
              </w:rPr>
            </w:pPr>
          </w:p>
        </w:tc>
        <w:tc>
          <w:tcPr>
            <w:tcW w:w="1985"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社会效益</w:t>
            </w:r>
          </w:p>
        </w:tc>
        <w:tc>
          <w:tcPr>
            <w:tcW w:w="992"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8</w:t>
            </w:r>
          </w:p>
        </w:tc>
        <w:tc>
          <w:tcPr>
            <w:tcW w:w="1134" w:type="dxa"/>
            <w:vAlign w:val="center"/>
          </w:tcPr>
          <w:p>
            <w:pPr>
              <w:widowControl/>
              <w:jc w:val="center"/>
              <w:rPr>
                <w:rFonts w:hint="eastAsia" w:ascii="仿宋" w:hAnsi="仿宋" w:eastAsia="仿宋" w:cs="Calibri"/>
                <w:color w:val="000000"/>
                <w:kern w:val="0"/>
                <w:sz w:val="20"/>
                <w:lang w:eastAsia="zh-CN"/>
              </w:rPr>
            </w:pPr>
            <w:r>
              <w:rPr>
                <w:rFonts w:hint="eastAsia" w:ascii="仿宋" w:hAnsi="仿宋" w:eastAsia="仿宋" w:cs="Calibri"/>
                <w:color w:val="000000"/>
                <w:kern w:val="0"/>
                <w:sz w:val="20"/>
                <w:lang w:val="en-US" w:eastAsia="zh-CN"/>
              </w:rPr>
              <w:t>8</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widowControl/>
              <w:jc w:val="left"/>
              <w:rPr>
                <w:rFonts w:ascii="仿宋" w:hAnsi="仿宋" w:eastAsia="仿宋" w:cs="Calibri"/>
                <w:color w:val="000000"/>
                <w:kern w:val="0"/>
                <w:sz w:val="20"/>
              </w:rPr>
            </w:pPr>
          </w:p>
        </w:tc>
        <w:tc>
          <w:tcPr>
            <w:tcW w:w="708" w:type="dxa"/>
            <w:vMerge w:val="continue"/>
            <w:vAlign w:val="center"/>
          </w:tcPr>
          <w:p>
            <w:pPr>
              <w:widowControl/>
              <w:jc w:val="left"/>
              <w:rPr>
                <w:rFonts w:ascii="仿宋" w:hAnsi="仿宋" w:eastAsia="仿宋" w:cs="Calibri"/>
                <w:color w:val="000000"/>
                <w:kern w:val="0"/>
                <w:sz w:val="20"/>
              </w:rPr>
            </w:pPr>
          </w:p>
        </w:tc>
        <w:tc>
          <w:tcPr>
            <w:tcW w:w="1701" w:type="dxa"/>
            <w:vMerge w:val="continue"/>
            <w:vAlign w:val="center"/>
          </w:tcPr>
          <w:p>
            <w:pPr>
              <w:widowControl/>
              <w:jc w:val="left"/>
              <w:rPr>
                <w:rFonts w:ascii="仿宋" w:hAnsi="仿宋" w:eastAsia="仿宋" w:cs="Calibri"/>
                <w:color w:val="000000"/>
                <w:kern w:val="0"/>
                <w:sz w:val="20"/>
              </w:rPr>
            </w:pPr>
          </w:p>
        </w:tc>
        <w:tc>
          <w:tcPr>
            <w:tcW w:w="709" w:type="dxa"/>
            <w:vMerge w:val="continue"/>
            <w:vAlign w:val="center"/>
          </w:tcPr>
          <w:p>
            <w:pPr>
              <w:widowControl/>
              <w:jc w:val="left"/>
              <w:rPr>
                <w:rFonts w:ascii="仿宋" w:hAnsi="仿宋" w:eastAsia="仿宋" w:cs="Calibri"/>
                <w:color w:val="000000"/>
                <w:kern w:val="0"/>
                <w:sz w:val="20"/>
              </w:rPr>
            </w:pPr>
          </w:p>
        </w:tc>
        <w:tc>
          <w:tcPr>
            <w:tcW w:w="1985"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环境效益</w:t>
            </w:r>
          </w:p>
        </w:tc>
        <w:tc>
          <w:tcPr>
            <w:tcW w:w="992"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8</w:t>
            </w:r>
          </w:p>
        </w:tc>
        <w:tc>
          <w:tcPr>
            <w:tcW w:w="1134" w:type="dxa"/>
            <w:vAlign w:val="center"/>
          </w:tcPr>
          <w:p>
            <w:pPr>
              <w:widowControl/>
              <w:jc w:val="center"/>
              <w:rPr>
                <w:rFonts w:ascii="仿宋" w:hAnsi="仿宋" w:eastAsia="仿宋" w:cs="Calibri"/>
                <w:color w:val="000000"/>
                <w:kern w:val="0"/>
                <w:sz w:val="20"/>
              </w:rPr>
            </w:pPr>
            <w:r>
              <w:rPr>
                <w:rFonts w:ascii="仿宋" w:hAnsi="仿宋" w:eastAsia="仿宋" w:cs="Calibri"/>
                <w:color w:val="000000"/>
                <w:kern w:val="0"/>
                <w:sz w:val="20"/>
              </w:rPr>
              <w:t>8</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widowControl/>
              <w:jc w:val="left"/>
              <w:rPr>
                <w:rFonts w:ascii="仿宋" w:hAnsi="仿宋" w:eastAsia="仿宋" w:cs="Calibri"/>
                <w:color w:val="000000"/>
                <w:kern w:val="0"/>
                <w:sz w:val="20"/>
              </w:rPr>
            </w:pPr>
          </w:p>
        </w:tc>
        <w:tc>
          <w:tcPr>
            <w:tcW w:w="708" w:type="dxa"/>
            <w:vMerge w:val="continue"/>
            <w:vAlign w:val="center"/>
          </w:tcPr>
          <w:p>
            <w:pPr>
              <w:widowControl/>
              <w:jc w:val="left"/>
              <w:rPr>
                <w:rFonts w:ascii="仿宋" w:hAnsi="仿宋" w:eastAsia="仿宋" w:cs="Calibri"/>
                <w:color w:val="000000"/>
                <w:kern w:val="0"/>
                <w:sz w:val="20"/>
              </w:rPr>
            </w:pPr>
          </w:p>
        </w:tc>
        <w:tc>
          <w:tcPr>
            <w:tcW w:w="1701" w:type="dxa"/>
            <w:vMerge w:val="continue"/>
            <w:vAlign w:val="center"/>
          </w:tcPr>
          <w:p>
            <w:pPr>
              <w:widowControl/>
              <w:jc w:val="left"/>
              <w:rPr>
                <w:rFonts w:ascii="仿宋" w:hAnsi="仿宋" w:eastAsia="仿宋" w:cs="Calibri"/>
                <w:color w:val="000000"/>
                <w:kern w:val="0"/>
                <w:sz w:val="20"/>
              </w:rPr>
            </w:pPr>
          </w:p>
        </w:tc>
        <w:tc>
          <w:tcPr>
            <w:tcW w:w="709" w:type="dxa"/>
            <w:vMerge w:val="continue"/>
            <w:vAlign w:val="center"/>
          </w:tcPr>
          <w:p>
            <w:pPr>
              <w:widowControl/>
              <w:jc w:val="left"/>
              <w:rPr>
                <w:rFonts w:ascii="仿宋" w:hAnsi="仿宋" w:eastAsia="仿宋" w:cs="Calibri"/>
                <w:color w:val="000000"/>
                <w:kern w:val="0"/>
                <w:sz w:val="20"/>
              </w:rPr>
            </w:pPr>
          </w:p>
        </w:tc>
        <w:tc>
          <w:tcPr>
            <w:tcW w:w="1985"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可持续影响</w:t>
            </w:r>
          </w:p>
        </w:tc>
        <w:tc>
          <w:tcPr>
            <w:tcW w:w="992"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8</w:t>
            </w:r>
          </w:p>
        </w:tc>
        <w:tc>
          <w:tcPr>
            <w:tcW w:w="1134" w:type="dxa"/>
            <w:vAlign w:val="center"/>
          </w:tcPr>
          <w:p>
            <w:pPr>
              <w:widowControl/>
              <w:jc w:val="center"/>
              <w:rPr>
                <w:rFonts w:ascii="仿宋" w:hAnsi="仿宋" w:eastAsia="仿宋" w:cs="Calibri"/>
                <w:color w:val="000000"/>
                <w:kern w:val="0"/>
                <w:sz w:val="20"/>
              </w:rPr>
            </w:pPr>
            <w:r>
              <w:rPr>
                <w:rFonts w:ascii="仿宋" w:hAnsi="仿宋" w:eastAsia="仿宋" w:cs="Calibri"/>
                <w:color w:val="000000"/>
                <w:kern w:val="0"/>
                <w:sz w:val="20"/>
              </w:rPr>
              <w:t>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560" w:type="dxa"/>
            <w:vMerge w:val="continue"/>
            <w:vAlign w:val="center"/>
          </w:tcPr>
          <w:p>
            <w:pPr>
              <w:widowControl/>
              <w:jc w:val="left"/>
              <w:rPr>
                <w:rFonts w:ascii="仿宋" w:hAnsi="仿宋" w:eastAsia="仿宋" w:cs="Calibri"/>
                <w:color w:val="000000"/>
                <w:kern w:val="0"/>
                <w:sz w:val="20"/>
              </w:rPr>
            </w:pPr>
          </w:p>
        </w:tc>
        <w:tc>
          <w:tcPr>
            <w:tcW w:w="708" w:type="dxa"/>
            <w:vMerge w:val="continue"/>
            <w:vAlign w:val="center"/>
          </w:tcPr>
          <w:p>
            <w:pPr>
              <w:widowControl/>
              <w:jc w:val="left"/>
              <w:rPr>
                <w:rFonts w:ascii="仿宋" w:hAnsi="仿宋" w:eastAsia="仿宋" w:cs="Calibri"/>
                <w:color w:val="000000"/>
                <w:kern w:val="0"/>
                <w:sz w:val="20"/>
              </w:rPr>
            </w:pPr>
          </w:p>
        </w:tc>
        <w:tc>
          <w:tcPr>
            <w:tcW w:w="1701" w:type="dxa"/>
            <w:vMerge w:val="continue"/>
            <w:vAlign w:val="center"/>
          </w:tcPr>
          <w:p>
            <w:pPr>
              <w:widowControl/>
              <w:jc w:val="left"/>
              <w:rPr>
                <w:rFonts w:ascii="仿宋" w:hAnsi="仿宋" w:eastAsia="仿宋" w:cs="Calibri"/>
                <w:color w:val="000000"/>
                <w:kern w:val="0"/>
                <w:sz w:val="20"/>
              </w:rPr>
            </w:pPr>
          </w:p>
        </w:tc>
        <w:tc>
          <w:tcPr>
            <w:tcW w:w="709" w:type="dxa"/>
            <w:vMerge w:val="continue"/>
            <w:vAlign w:val="center"/>
          </w:tcPr>
          <w:p>
            <w:pPr>
              <w:widowControl/>
              <w:jc w:val="left"/>
              <w:rPr>
                <w:rFonts w:ascii="仿宋" w:hAnsi="仿宋" w:eastAsia="仿宋" w:cs="Calibri"/>
                <w:color w:val="000000"/>
                <w:kern w:val="0"/>
                <w:sz w:val="20"/>
              </w:rPr>
            </w:pPr>
          </w:p>
        </w:tc>
        <w:tc>
          <w:tcPr>
            <w:tcW w:w="1985"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服务对象满意度</w:t>
            </w:r>
          </w:p>
        </w:tc>
        <w:tc>
          <w:tcPr>
            <w:tcW w:w="992" w:type="dxa"/>
            <w:vAlign w:val="center"/>
          </w:tcPr>
          <w:p>
            <w:pPr>
              <w:widowControl/>
              <w:jc w:val="center"/>
              <w:rPr>
                <w:rFonts w:ascii="仿宋" w:hAnsi="仿宋" w:eastAsia="仿宋" w:cs="Calibri"/>
                <w:color w:val="000000"/>
                <w:kern w:val="0"/>
                <w:sz w:val="20"/>
              </w:rPr>
            </w:pPr>
            <w:r>
              <w:rPr>
                <w:rFonts w:hint="eastAsia" w:ascii="仿宋" w:hAnsi="仿宋" w:eastAsia="仿宋" w:cs="Calibri"/>
                <w:color w:val="000000"/>
                <w:kern w:val="0"/>
                <w:sz w:val="20"/>
              </w:rPr>
              <w:t>8</w:t>
            </w:r>
          </w:p>
        </w:tc>
        <w:tc>
          <w:tcPr>
            <w:tcW w:w="1134" w:type="dxa"/>
            <w:vAlign w:val="center"/>
          </w:tcPr>
          <w:p>
            <w:pPr>
              <w:widowControl/>
              <w:jc w:val="center"/>
              <w:rPr>
                <w:rFonts w:ascii="仿宋" w:hAnsi="仿宋" w:eastAsia="仿宋" w:cs="Calibri"/>
                <w:color w:val="000000"/>
                <w:kern w:val="0"/>
                <w:sz w:val="20"/>
              </w:rPr>
            </w:pPr>
            <w:r>
              <w:rPr>
                <w:rFonts w:ascii="仿宋" w:hAnsi="仿宋" w:eastAsia="仿宋" w:cs="Calibri"/>
                <w:color w:val="000000"/>
                <w:kern w:val="0"/>
                <w:sz w:val="20"/>
              </w:rPr>
              <w:t>8</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560" w:type="dxa"/>
            <w:vAlign w:val="center"/>
          </w:tcPr>
          <w:p>
            <w:pPr>
              <w:widowControl/>
              <w:jc w:val="center"/>
              <w:rPr>
                <w:rFonts w:ascii="仿宋" w:hAnsi="仿宋" w:eastAsia="仿宋" w:cs="Calibri"/>
                <w:b/>
                <w:bCs/>
                <w:color w:val="000000"/>
                <w:kern w:val="0"/>
                <w:sz w:val="20"/>
              </w:rPr>
            </w:pPr>
            <w:r>
              <w:rPr>
                <w:rFonts w:hint="eastAsia" w:ascii="仿宋" w:hAnsi="仿宋" w:eastAsia="仿宋" w:cs="Calibri"/>
                <w:b/>
                <w:bCs/>
                <w:color w:val="000000"/>
                <w:kern w:val="0"/>
                <w:sz w:val="20"/>
              </w:rPr>
              <w:t>总分</w:t>
            </w:r>
          </w:p>
        </w:tc>
        <w:tc>
          <w:tcPr>
            <w:tcW w:w="708" w:type="dxa"/>
            <w:vAlign w:val="center"/>
          </w:tcPr>
          <w:p>
            <w:pPr>
              <w:widowControl/>
              <w:jc w:val="center"/>
              <w:rPr>
                <w:rFonts w:ascii="仿宋" w:hAnsi="仿宋" w:eastAsia="仿宋" w:cs="Calibri"/>
                <w:b/>
                <w:bCs/>
                <w:color w:val="000000"/>
                <w:kern w:val="0"/>
                <w:sz w:val="20"/>
              </w:rPr>
            </w:pPr>
            <w:r>
              <w:rPr>
                <w:rFonts w:hint="eastAsia" w:ascii="仿宋" w:hAnsi="仿宋" w:eastAsia="仿宋" w:cs="Calibri"/>
                <w:b/>
                <w:bCs/>
                <w:color w:val="000000"/>
                <w:kern w:val="0"/>
                <w:sz w:val="20"/>
              </w:rPr>
              <w:t>100</w:t>
            </w:r>
          </w:p>
        </w:tc>
        <w:tc>
          <w:tcPr>
            <w:tcW w:w="1701" w:type="dxa"/>
            <w:vAlign w:val="center"/>
          </w:tcPr>
          <w:p>
            <w:pPr>
              <w:widowControl/>
              <w:jc w:val="left"/>
              <w:rPr>
                <w:rFonts w:ascii="仿宋" w:hAnsi="仿宋" w:eastAsia="仿宋" w:cs="Calibri"/>
                <w:b/>
                <w:bCs/>
                <w:color w:val="000000"/>
                <w:kern w:val="0"/>
                <w:sz w:val="20"/>
              </w:rPr>
            </w:pPr>
          </w:p>
        </w:tc>
        <w:tc>
          <w:tcPr>
            <w:tcW w:w="709" w:type="dxa"/>
            <w:vAlign w:val="center"/>
          </w:tcPr>
          <w:p>
            <w:pPr>
              <w:widowControl/>
              <w:jc w:val="center"/>
              <w:rPr>
                <w:rFonts w:ascii="仿宋" w:hAnsi="仿宋" w:eastAsia="仿宋" w:cs="Calibri"/>
                <w:b/>
                <w:bCs/>
                <w:color w:val="000000"/>
                <w:kern w:val="0"/>
                <w:sz w:val="20"/>
              </w:rPr>
            </w:pPr>
            <w:r>
              <w:rPr>
                <w:rFonts w:hint="eastAsia" w:ascii="仿宋" w:hAnsi="仿宋" w:eastAsia="仿宋" w:cs="Calibri"/>
                <w:b/>
                <w:bCs/>
                <w:color w:val="000000"/>
                <w:kern w:val="0"/>
                <w:sz w:val="20"/>
              </w:rPr>
              <w:t>100</w:t>
            </w:r>
          </w:p>
        </w:tc>
        <w:tc>
          <w:tcPr>
            <w:tcW w:w="1985" w:type="dxa"/>
            <w:vAlign w:val="center"/>
          </w:tcPr>
          <w:p>
            <w:pPr>
              <w:widowControl/>
              <w:jc w:val="left"/>
              <w:rPr>
                <w:rFonts w:ascii="仿宋" w:hAnsi="仿宋" w:eastAsia="仿宋" w:cs="Calibri"/>
                <w:b/>
                <w:bCs/>
                <w:color w:val="000000"/>
                <w:kern w:val="0"/>
                <w:sz w:val="20"/>
              </w:rPr>
            </w:pPr>
          </w:p>
        </w:tc>
        <w:tc>
          <w:tcPr>
            <w:tcW w:w="992" w:type="dxa"/>
            <w:vAlign w:val="center"/>
          </w:tcPr>
          <w:p>
            <w:pPr>
              <w:widowControl/>
              <w:jc w:val="center"/>
              <w:rPr>
                <w:rFonts w:ascii="仿宋" w:hAnsi="仿宋" w:eastAsia="仿宋" w:cs="Calibri"/>
                <w:b/>
                <w:bCs/>
                <w:color w:val="000000"/>
                <w:kern w:val="0"/>
                <w:sz w:val="20"/>
              </w:rPr>
            </w:pPr>
            <w:r>
              <w:rPr>
                <w:rFonts w:hint="eastAsia" w:ascii="仿宋" w:hAnsi="仿宋" w:eastAsia="仿宋" w:cs="Calibri"/>
                <w:b/>
                <w:bCs/>
                <w:color w:val="000000"/>
                <w:kern w:val="0"/>
                <w:sz w:val="20"/>
              </w:rPr>
              <w:t>100</w:t>
            </w:r>
          </w:p>
        </w:tc>
        <w:tc>
          <w:tcPr>
            <w:tcW w:w="1134" w:type="dxa"/>
            <w:vAlign w:val="center"/>
          </w:tcPr>
          <w:p>
            <w:pPr>
              <w:widowControl/>
              <w:jc w:val="center"/>
              <w:rPr>
                <w:rFonts w:hint="default" w:ascii="仿宋" w:hAnsi="仿宋" w:eastAsia="仿宋" w:cs="Calibri"/>
                <w:color w:val="000000"/>
                <w:kern w:val="0"/>
                <w:sz w:val="20"/>
                <w:lang w:val="en-US" w:eastAsia="zh-CN"/>
              </w:rPr>
            </w:pPr>
            <w:r>
              <w:rPr>
                <w:rFonts w:hint="eastAsia" w:ascii="仿宋" w:hAnsi="仿宋" w:eastAsia="仿宋" w:cs="Calibri"/>
                <w:color w:val="000000"/>
                <w:kern w:val="0"/>
                <w:sz w:val="20"/>
                <w:lang w:val="en-US" w:eastAsia="zh-CN"/>
              </w:rPr>
              <w:t>82</w:t>
            </w:r>
          </w:p>
        </w:tc>
      </w:tr>
    </w:tbl>
    <w:p>
      <w:pPr>
        <w:spacing w:line="540" w:lineRule="exact"/>
        <w:ind w:firstLine="420"/>
        <w:rPr>
          <w:rFonts w:ascii="仿宋" w:hAnsi="仿宋" w:eastAsia="仿宋" w:cs="Verdana"/>
          <w:sz w:val="28"/>
          <w:szCs w:val="28"/>
        </w:rPr>
      </w:pPr>
      <w:r>
        <w:rPr>
          <w:rFonts w:hint="eastAsia" w:ascii="仿宋" w:hAnsi="仿宋" w:eastAsia="仿宋" w:cs="Verdana"/>
          <w:sz w:val="32"/>
          <w:szCs w:val="32"/>
        </w:rPr>
        <w:t>白沙县住房保障服务中心2022年“2022年碧绿小区新建停车场工程”项目绩效评价评分为8</w:t>
      </w:r>
      <w:r>
        <w:rPr>
          <w:rFonts w:hint="eastAsia" w:ascii="仿宋" w:hAnsi="仿宋" w:eastAsia="仿宋" w:cs="Verdana"/>
          <w:sz w:val="32"/>
          <w:szCs w:val="32"/>
          <w:lang w:val="en-US" w:eastAsia="zh-CN"/>
        </w:rPr>
        <w:t>2</w:t>
      </w:r>
      <w:r>
        <w:rPr>
          <w:rFonts w:hint="eastAsia" w:ascii="仿宋" w:hAnsi="仿宋" w:eastAsia="仿宋" w:cs="Verdana"/>
          <w:sz w:val="32"/>
          <w:szCs w:val="32"/>
        </w:rPr>
        <w:t>分,评价等级为“良”。</w:t>
      </w:r>
    </w:p>
    <w:tbl>
      <w:tblPr>
        <w:tblStyle w:val="17"/>
        <w:tblW w:w="0" w:type="auto"/>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701"/>
        <w:gridCol w:w="1701"/>
        <w:gridCol w:w="1417"/>
        <w:gridCol w:w="1985"/>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0" w:type="dxa"/>
            <w:vAlign w:val="center"/>
          </w:tcPr>
          <w:p>
            <w:pPr>
              <w:widowControl/>
              <w:jc w:val="center"/>
              <w:rPr>
                <w:rFonts w:ascii="仿宋" w:hAnsi="仿宋" w:eastAsia="仿宋" w:cs="Calibri"/>
                <w:b/>
                <w:bCs/>
                <w:kern w:val="0"/>
                <w:sz w:val="20"/>
              </w:rPr>
            </w:pPr>
            <w:r>
              <w:rPr>
                <w:rFonts w:hint="eastAsia" w:ascii="仿宋" w:hAnsi="仿宋" w:eastAsia="仿宋" w:cs="Calibri"/>
                <w:b/>
                <w:bCs/>
                <w:kern w:val="0"/>
                <w:sz w:val="20"/>
              </w:rPr>
              <w:t>评价准则</w:t>
            </w:r>
          </w:p>
        </w:tc>
        <w:tc>
          <w:tcPr>
            <w:tcW w:w="1701" w:type="dxa"/>
            <w:vAlign w:val="center"/>
          </w:tcPr>
          <w:p>
            <w:pPr>
              <w:widowControl/>
              <w:jc w:val="center"/>
              <w:rPr>
                <w:rFonts w:ascii="仿宋" w:hAnsi="仿宋" w:eastAsia="仿宋" w:cs="Calibri"/>
                <w:b/>
                <w:bCs/>
                <w:kern w:val="0"/>
                <w:sz w:val="20"/>
              </w:rPr>
            </w:pPr>
            <w:r>
              <w:rPr>
                <w:rFonts w:hint="eastAsia" w:ascii="仿宋" w:hAnsi="仿宋" w:eastAsia="仿宋" w:cs="Calibri"/>
                <w:b/>
                <w:bCs/>
                <w:kern w:val="0"/>
                <w:sz w:val="20"/>
              </w:rPr>
              <w:t>分值</w:t>
            </w:r>
          </w:p>
        </w:tc>
        <w:tc>
          <w:tcPr>
            <w:tcW w:w="1701" w:type="dxa"/>
            <w:vAlign w:val="center"/>
          </w:tcPr>
          <w:p>
            <w:pPr>
              <w:widowControl/>
              <w:jc w:val="center"/>
              <w:rPr>
                <w:rFonts w:ascii="仿宋" w:hAnsi="仿宋" w:eastAsia="仿宋" w:cs="Calibri"/>
                <w:b/>
                <w:bCs/>
                <w:kern w:val="0"/>
                <w:sz w:val="20"/>
              </w:rPr>
            </w:pPr>
            <w:r>
              <w:rPr>
                <w:rFonts w:hint="eastAsia" w:ascii="仿宋" w:hAnsi="仿宋" w:eastAsia="仿宋" w:cs="Calibri"/>
                <w:b/>
                <w:bCs/>
                <w:kern w:val="0"/>
                <w:sz w:val="20"/>
              </w:rPr>
              <w:t>实际得分</w:t>
            </w:r>
          </w:p>
        </w:tc>
        <w:tc>
          <w:tcPr>
            <w:tcW w:w="1417" w:type="dxa"/>
            <w:vAlign w:val="center"/>
          </w:tcPr>
          <w:p>
            <w:pPr>
              <w:widowControl/>
              <w:jc w:val="center"/>
              <w:rPr>
                <w:rFonts w:ascii="仿宋" w:hAnsi="仿宋" w:eastAsia="仿宋" w:cs="Calibri"/>
                <w:b/>
                <w:bCs/>
                <w:kern w:val="0"/>
                <w:sz w:val="20"/>
              </w:rPr>
            </w:pPr>
            <w:r>
              <w:rPr>
                <w:rFonts w:hint="eastAsia" w:ascii="仿宋" w:hAnsi="仿宋" w:eastAsia="仿宋" w:cs="Calibri"/>
                <w:b/>
                <w:bCs/>
                <w:kern w:val="0"/>
                <w:sz w:val="20"/>
              </w:rPr>
              <w:t>绩效等级</w:t>
            </w:r>
          </w:p>
        </w:tc>
        <w:tc>
          <w:tcPr>
            <w:tcW w:w="1985" w:type="dxa"/>
            <w:vAlign w:val="center"/>
          </w:tcPr>
          <w:p>
            <w:pPr>
              <w:widowControl/>
              <w:jc w:val="center"/>
              <w:rPr>
                <w:rFonts w:ascii="仿宋" w:hAnsi="仿宋" w:eastAsia="仿宋" w:cs="Calibri"/>
                <w:b/>
                <w:bCs/>
                <w:kern w:val="0"/>
                <w:sz w:val="20"/>
              </w:rPr>
            </w:pPr>
            <w:r>
              <w:rPr>
                <w:rFonts w:hint="eastAsia" w:ascii="仿宋" w:hAnsi="仿宋" w:eastAsia="仿宋" w:cs="Calibri"/>
                <w:b/>
                <w:bCs/>
                <w:kern w:val="0"/>
                <w:sz w:val="20"/>
              </w:rPr>
              <w:t>绩效等级说明</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0" w:type="dxa"/>
            <w:vAlign w:val="center"/>
          </w:tcPr>
          <w:p>
            <w:pPr>
              <w:widowControl/>
              <w:jc w:val="center"/>
              <w:rPr>
                <w:rFonts w:ascii="仿宋" w:hAnsi="仿宋" w:eastAsia="仿宋" w:cs="Calibri"/>
                <w:bCs/>
                <w:kern w:val="0"/>
                <w:sz w:val="20"/>
              </w:rPr>
            </w:pPr>
            <w:r>
              <w:rPr>
                <w:rFonts w:hint="eastAsia" w:ascii="仿宋" w:hAnsi="仿宋" w:eastAsia="仿宋" w:cs="Calibri"/>
                <w:bCs/>
                <w:kern w:val="0"/>
                <w:sz w:val="20"/>
              </w:rPr>
              <w:t>项目决策</w:t>
            </w:r>
          </w:p>
        </w:tc>
        <w:tc>
          <w:tcPr>
            <w:tcW w:w="1701" w:type="dxa"/>
            <w:vAlign w:val="center"/>
          </w:tcPr>
          <w:p>
            <w:pPr>
              <w:widowControl/>
              <w:jc w:val="center"/>
              <w:rPr>
                <w:rFonts w:ascii="仿宋" w:hAnsi="仿宋" w:eastAsia="仿宋" w:cs="Calibri"/>
                <w:bCs/>
                <w:kern w:val="0"/>
                <w:sz w:val="20"/>
              </w:rPr>
            </w:pPr>
            <w:r>
              <w:rPr>
                <w:rFonts w:ascii="仿宋" w:hAnsi="仿宋" w:eastAsia="仿宋" w:cs="Calibri"/>
                <w:bCs/>
                <w:kern w:val="0"/>
                <w:sz w:val="20"/>
              </w:rPr>
              <w:t>20</w:t>
            </w:r>
          </w:p>
        </w:tc>
        <w:tc>
          <w:tcPr>
            <w:tcW w:w="1701" w:type="dxa"/>
            <w:vAlign w:val="center"/>
          </w:tcPr>
          <w:p>
            <w:pPr>
              <w:widowControl/>
              <w:jc w:val="center"/>
              <w:rPr>
                <w:rFonts w:ascii="仿宋" w:hAnsi="仿宋" w:eastAsia="仿宋" w:cs="Calibri"/>
                <w:bCs/>
                <w:kern w:val="0"/>
                <w:sz w:val="20"/>
              </w:rPr>
            </w:pPr>
            <w:r>
              <w:rPr>
                <w:rFonts w:ascii="仿宋" w:hAnsi="仿宋" w:eastAsia="仿宋" w:cs="Calibri"/>
                <w:bCs/>
                <w:kern w:val="0"/>
                <w:sz w:val="20"/>
              </w:rPr>
              <w:t>14</w:t>
            </w:r>
          </w:p>
        </w:tc>
        <w:tc>
          <w:tcPr>
            <w:tcW w:w="1417" w:type="dxa"/>
            <w:vMerge w:val="restart"/>
            <w:vAlign w:val="center"/>
          </w:tcPr>
          <w:p>
            <w:pPr>
              <w:widowControl/>
              <w:jc w:val="center"/>
              <w:rPr>
                <w:rFonts w:hint="eastAsia" w:ascii="仿宋" w:hAnsi="仿宋" w:eastAsia="仿宋" w:cs="Calibri"/>
                <w:bCs/>
                <w:kern w:val="0"/>
                <w:sz w:val="20"/>
                <w:lang w:eastAsia="zh-CN"/>
              </w:rPr>
            </w:pPr>
            <w:r>
              <w:rPr>
                <w:rFonts w:hint="eastAsia" w:ascii="仿宋" w:hAnsi="仿宋" w:eastAsia="仿宋" w:cs="Calibri"/>
                <w:bCs/>
                <w:kern w:val="0"/>
                <w:sz w:val="20"/>
                <w:lang w:eastAsia="zh-CN"/>
              </w:rPr>
              <w:t>良</w:t>
            </w:r>
          </w:p>
        </w:tc>
        <w:tc>
          <w:tcPr>
            <w:tcW w:w="1985" w:type="dxa"/>
            <w:vMerge w:val="restart"/>
            <w:vAlign w:val="center"/>
          </w:tcPr>
          <w:p>
            <w:pPr>
              <w:widowControl/>
              <w:jc w:val="center"/>
              <w:rPr>
                <w:rFonts w:ascii="仿宋" w:hAnsi="仿宋" w:eastAsia="仿宋" w:cs="Calibri"/>
                <w:bCs/>
                <w:kern w:val="0"/>
                <w:sz w:val="20"/>
              </w:rPr>
            </w:pPr>
            <w:r>
              <w:rPr>
                <w:rFonts w:hint="eastAsia" w:ascii="仿宋" w:hAnsi="仿宋" w:eastAsia="仿宋" w:cs="Calibri"/>
                <w:bCs/>
                <w:kern w:val="0"/>
                <w:sz w:val="20"/>
              </w:rPr>
              <w:t>评价总得分在90分(含)以上为优;80（含）-90分为良；60（含）-</w:t>
            </w:r>
            <w:r>
              <w:rPr>
                <w:rFonts w:ascii="仿宋" w:hAnsi="仿宋" w:eastAsia="仿宋" w:cs="Calibri"/>
                <w:bCs/>
                <w:kern w:val="0"/>
                <w:sz w:val="20"/>
              </w:rPr>
              <w:t>80</w:t>
            </w:r>
            <w:r>
              <w:rPr>
                <w:rFonts w:hint="eastAsia" w:ascii="仿宋" w:hAnsi="仿宋" w:eastAsia="仿宋" w:cs="Calibri"/>
                <w:bCs/>
                <w:kern w:val="0"/>
                <w:sz w:val="20"/>
              </w:rPr>
              <w:t>分为中；60分以下为差</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0" w:type="dxa"/>
            <w:vAlign w:val="center"/>
          </w:tcPr>
          <w:p>
            <w:pPr>
              <w:widowControl/>
              <w:jc w:val="center"/>
              <w:rPr>
                <w:rFonts w:ascii="仿宋" w:hAnsi="仿宋" w:eastAsia="仿宋" w:cs="Calibri"/>
                <w:bCs/>
                <w:kern w:val="0"/>
                <w:sz w:val="20"/>
              </w:rPr>
            </w:pPr>
            <w:r>
              <w:rPr>
                <w:rFonts w:hint="eastAsia" w:ascii="仿宋" w:hAnsi="仿宋" w:eastAsia="仿宋" w:cs="Calibri"/>
                <w:bCs/>
                <w:kern w:val="0"/>
                <w:sz w:val="20"/>
              </w:rPr>
              <w:t>项目管理</w:t>
            </w:r>
          </w:p>
        </w:tc>
        <w:tc>
          <w:tcPr>
            <w:tcW w:w="1701" w:type="dxa"/>
            <w:vAlign w:val="center"/>
          </w:tcPr>
          <w:p>
            <w:pPr>
              <w:widowControl/>
              <w:jc w:val="center"/>
              <w:rPr>
                <w:rFonts w:ascii="仿宋" w:hAnsi="仿宋" w:eastAsia="仿宋" w:cs="Calibri"/>
                <w:bCs/>
                <w:kern w:val="0"/>
                <w:sz w:val="20"/>
              </w:rPr>
            </w:pPr>
            <w:r>
              <w:rPr>
                <w:rFonts w:ascii="仿宋" w:hAnsi="仿宋" w:eastAsia="仿宋" w:cs="Calibri"/>
                <w:bCs/>
                <w:kern w:val="0"/>
                <w:sz w:val="20"/>
              </w:rPr>
              <w:t>25</w:t>
            </w:r>
          </w:p>
        </w:tc>
        <w:tc>
          <w:tcPr>
            <w:tcW w:w="1701" w:type="dxa"/>
            <w:vAlign w:val="center"/>
          </w:tcPr>
          <w:p>
            <w:pPr>
              <w:widowControl/>
              <w:jc w:val="center"/>
              <w:rPr>
                <w:rFonts w:hint="default" w:ascii="仿宋" w:hAnsi="仿宋" w:eastAsia="仿宋" w:cs="Calibri"/>
                <w:bCs/>
                <w:kern w:val="0"/>
                <w:sz w:val="20"/>
                <w:lang w:val="en-US" w:eastAsia="zh-CN"/>
              </w:rPr>
            </w:pPr>
            <w:r>
              <w:rPr>
                <w:rFonts w:hint="eastAsia" w:ascii="仿宋" w:hAnsi="仿宋" w:eastAsia="仿宋" w:cs="Calibri"/>
                <w:bCs/>
                <w:kern w:val="0"/>
                <w:sz w:val="20"/>
                <w:lang w:val="en-US" w:eastAsia="zh-CN"/>
              </w:rPr>
              <w:t>16</w:t>
            </w:r>
          </w:p>
        </w:tc>
        <w:tc>
          <w:tcPr>
            <w:tcW w:w="1417" w:type="dxa"/>
            <w:vMerge w:val="continue"/>
            <w:vAlign w:val="center"/>
          </w:tcPr>
          <w:p>
            <w:pPr>
              <w:widowControl/>
              <w:jc w:val="left"/>
              <w:rPr>
                <w:rFonts w:ascii="仿宋" w:hAnsi="仿宋" w:eastAsia="仿宋" w:cs="Calibri"/>
                <w:bCs/>
                <w:kern w:val="0"/>
                <w:sz w:val="20"/>
              </w:rPr>
            </w:pPr>
          </w:p>
        </w:tc>
        <w:tc>
          <w:tcPr>
            <w:tcW w:w="1985" w:type="dxa"/>
            <w:vMerge w:val="continue"/>
            <w:vAlign w:val="center"/>
          </w:tcPr>
          <w:p>
            <w:pPr>
              <w:widowControl/>
              <w:jc w:val="left"/>
              <w:rPr>
                <w:rFonts w:ascii="仿宋" w:hAnsi="仿宋" w:eastAsia="仿宋" w:cs="Calibri"/>
                <w:bCs/>
                <w:kern w:val="0"/>
                <w:sz w:val="2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0" w:type="dxa"/>
            <w:vAlign w:val="center"/>
          </w:tcPr>
          <w:p>
            <w:pPr>
              <w:widowControl/>
              <w:jc w:val="center"/>
              <w:rPr>
                <w:rFonts w:ascii="仿宋" w:hAnsi="仿宋" w:eastAsia="仿宋" w:cs="Calibri"/>
                <w:bCs/>
                <w:kern w:val="0"/>
                <w:sz w:val="20"/>
              </w:rPr>
            </w:pPr>
            <w:r>
              <w:rPr>
                <w:rFonts w:hint="eastAsia" w:ascii="仿宋" w:hAnsi="仿宋" w:eastAsia="仿宋" w:cs="Calibri"/>
                <w:bCs/>
                <w:kern w:val="0"/>
                <w:sz w:val="20"/>
              </w:rPr>
              <w:t>项目绩效</w:t>
            </w:r>
          </w:p>
        </w:tc>
        <w:tc>
          <w:tcPr>
            <w:tcW w:w="1701" w:type="dxa"/>
            <w:vAlign w:val="center"/>
          </w:tcPr>
          <w:p>
            <w:pPr>
              <w:widowControl/>
              <w:jc w:val="center"/>
              <w:rPr>
                <w:rFonts w:ascii="仿宋" w:hAnsi="仿宋" w:eastAsia="仿宋" w:cs="Calibri"/>
                <w:bCs/>
                <w:kern w:val="0"/>
                <w:sz w:val="20"/>
              </w:rPr>
            </w:pPr>
            <w:r>
              <w:rPr>
                <w:rFonts w:ascii="仿宋" w:hAnsi="仿宋" w:eastAsia="仿宋" w:cs="Calibri"/>
                <w:bCs/>
                <w:kern w:val="0"/>
                <w:sz w:val="20"/>
              </w:rPr>
              <w:t>55</w:t>
            </w:r>
          </w:p>
        </w:tc>
        <w:tc>
          <w:tcPr>
            <w:tcW w:w="1701" w:type="dxa"/>
            <w:vAlign w:val="center"/>
          </w:tcPr>
          <w:p>
            <w:pPr>
              <w:widowControl/>
              <w:jc w:val="center"/>
              <w:rPr>
                <w:rFonts w:hint="default" w:ascii="仿宋" w:hAnsi="仿宋" w:eastAsia="仿宋" w:cs="Calibri"/>
                <w:bCs/>
                <w:kern w:val="0"/>
                <w:sz w:val="20"/>
                <w:lang w:val="en-US" w:eastAsia="zh-CN"/>
              </w:rPr>
            </w:pPr>
            <w:r>
              <w:rPr>
                <w:rFonts w:hint="eastAsia" w:ascii="仿宋" w:hAnsi="仿宋" w:eastAsia="仿宋" w:cs="Calibri"/>
                <w:bCs/>
                <w:kern w:val="0"/>
                <w:sz w:val="20"/>
                <w:lang w:val="en-US" w:eastAsia="zh-CN"/>
              </w:rPr>
              <w:t>52</w:t>
            </w:r>
          </w:p>
        </w:tc>
        <w:tc>
          <w:tcPr>
            <w:tcW w:w="1417" w:type="dxa"/>
            <w:vMerge w:val="continue"/>
            <w:vAlign w:val="center"/>
          </w:tcPr>
          <w:p>
            <w:pPr>
              <w:widowControl/>
              <w:jc w:val="left"/>
              <w:rPr>
                <w:rFonts w:ascii="仿宋" w:hAnsi="仿宋" w:eastAsia="仿宋" w:cs="Calibri"/>
                <w:bCs/>
                <w:kern w:val="0"/>
                <w:sz w:val="20"/>
              </w:rPr>
            </w:pPr>
          </w:p>
        </w:tc>
        <w:tc>
          <w:tcPr>
            <w:tcW w:w="1985" w:type="dxa"/>
            <w:vMerge w:val="continue"/>
            <w:vAlign w:val="center"/>
          </w:tcPr>
          <w:p>
            <w:pPr>
              <w:widowControl/>
              <w:jc w:val="left"/>
              <w:rPr>
                <w:rFonts w:ascii="仿宋" w:hAnsi="仿宋" w:eastAsia="仿宋" w:cs="Calibri"/>
                <w:bCs/>
                <w:kern w:val="0"/>
                <w:sz w:val="2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000" w:type="dxa"/>
            <w:vAlign w:val="center"/>
          </w:tcPr>
          <w:p>
            <w:pPr>
              <w:widowControl/>
              <w:jc w:val="center"/>
              <w:rPr>
                <w:rFonts w:ascii="仿宋" w:hAnsi="仿宋" w:eastAsia="仿宋" w:cs="Calibri"/>
                <w:bCs/>
                <w:kern w:val="0"/>
                <w:sz w:val="20"/>
              </w:rPr>
            </w:pPr>
            <w:r>
              <w:rPr>
                <w:rFonts w:hint="eastAsia" w:ascii="仿宋" w:hAnsi="仿宋" w:eastAsia="仿宋" w:cs="Calibri"/>
                <w:bCs/>
                <w:kern w:val="0"/>
                <w:sz w:val="20"/>
              </w:rPr>
              <w:t>总分（等级）</w:t>
            </w:r>
          </w:p>
        </w:tc>
        <w:tc>
          <w:tcPr>
            <w:tcW w:w="1701" w:type="dxa"/>
            <w:vAlign w:val="center"/>
          </w:tcPr>
          <w:p>
            <w:pPr>
              <w:widowControl/>
              <w:jc w:val="center"/>
              <w:rPr>
                <w:rFonts w:ascii="仿宋" w:hAnsi="仿宋" w:eastAsia="仿宋" w:cs="Calibri"/>
                <w:bCs/>
                <w:kern w:val="0"/>
                <w:sz w:val="20"/>
              </w:rPr>
            </w:pPr>
            <w:r>
              <w:rPr>
                <w:rFonts w:hint="eastAsia" w:ascii="仿宋" w:hAnsi="仿宋" w:eastAsia="仿宋" w:cs="Calibri"/>
                <w:bCs/>
                <w:kern w:val="0"/>
                <w:sz w:val="20"/>
              </w:rPr>
              <w:t>100</w:t>
            </w:r>
          </w:p>
        </w:tc>
        <w:tc>
          <w:tcPr>
            <w:tcW w:w="1701" w:type="dxa"/>
            <w:vAlign w:val="center"/>
          </w:tcPr>
          <w:p>
            <w:pPr>
              <w:widowControl/>
              <w:jc w:val="center"/>
              <w:rPr>
                <w:rFonts w:hint="default" w:ascii="仿宋" w:hAnsi="仿宋" w:eastAsia="仿宋" w:cs="Calibri"/>
                <w:bCs/>
                <w:kern w:val="0"/>
                <w:sz w:val="20"/>
                <w:lang w:val="en-US" w:eastAsia="zh-CN"/>
              </w:rPr>
            </w:pPr>
            <w:r>
              <w:rPr>
                <w:rFonts w:hint="eastAsia" w:ascii="仿宋" w:hAnsi="仿宋" w:eastAsia="仿宋" w:cs="Calibri"/>
                <w:bCs/>
                <w:kern w:val="0"/>
                <w:sz w:val="20"/>
                <w:lang w:val="en-US" w:eastAsia="zh-CN"/>
              </w:rPr>
              <w:t>82</w:t>
            </w:r>
          </w:p>
        </w:tc>
        <w:tc>
          <w:tcPr>
            <w:tcW w:w="1417" w:type="dxa"/>
            <w:vMerge w:val="continue"/>
            <w:vAlign w:val="center"/>
          </w:tcPr>
          <w:p>
            <w:pPr>
              <w:widowControl/>
              <w:jc w:val="left"/>
              <w:rPr>
                <w:rFonts w:ascii="仿宋" w:hAnsi="仿宋" w:eastAsia="仿宋" w:cs="Calibri"/>
                <w:bCs/>
                <w:kern w:val="0"/>
                <w:sz w:val="20"/>
              </w:rPr>
            </w:pPr>
          </w:p>
        </w:tc>
        <w:tc>
          <w:tcPr>
            <w:tcW w:w="1985" w:type="dxa"/>
            <w:vMerge w:val="continue"/>
            <w:vAlign w:val="center"/>
          </w:tcPr>
          <w:p>
            <w:pPr>
              <w:widowControl/>
              <w:jc w:val="left"/>
              <w:rPr>
                <w:rFonts w:ascii="仿宋" w:hAnsi="仿宋" w:eastAsia="仿宋" w:cs="Calibri"/>
                <w:bCs/>
                <w:kern w:val="0"/>
                <w:sz w:val="20"/>
              </w:rPr>
            </w:pPr>
          </w:p>
        </w:tc>
      </w:tr>
    </w:tbl>
    <w:p>
      <w:pPr>
        <w:spacing w:line="560" w:lineRule="exact"/>
        <w:ind w:firstLine="640" w:firstLineChars="200"/>
        <w:rPr>
          <w:rFonts w:ascii="黑体" w:hAnsi="黑体" w:eastAsia="黑体" w:cs="黑体"/>
          <w:sz w:val="32"/>
          <w:szCs w:val="32"/>
        </w:rPr>
      </w:pPr>
      <w:bookmarkStart w:id="20" w:name="_Toc133574675"/>
      <w:r>
        <w:rPr>
          <w:rFonts w:hint="eastAsia" w:ascii="黑体" w:hAnsi="黑体" w:eastAsia="黑体" w:cs="黑体"/>
          <w:sz w:val="32"/>
          <w:szCs w:val="32"/>
        </w:rPr>
        <w:t>六、主要经验及做法、存在的问题</w:t>
      </w:r>
      <w:bookmarkEnd w:id="2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Verdana"/>
          <w:sz w:val="32"/>
          <w:szCs w:val="32"/>
        </w:rPr>
      </w:pPr>
      <w:r>
        <w:rPr>
          <w:rFonts w:hint="eastAsia" w:ascii="仿宋" w:hAnsi="仿宋" w:eastAsia="仿宋" w:cs="Verdana"/>
          <w:sz w:val="32"/>
          <w:szCs w:val="32"/>
        </w:rPr>
        <w:t>项目实施过程中尚有不足之处，主要是项目管理机制还不够完善，项目绩效目标设置不够合理，资金支付不够及时，有待进一步完善、改进，针对存在的问题</w:t>
      </w:r>
      <w:r>
        <w:rPr>
          <w:rFonts w:hint="eastAsia" w:ascii="仿宋" w:hAnsi="仿宋" w:eastAsia="仿宋" w:cs="Verdana"/>
          <w:sz w:val="32"/>
          <w:szCs w:val="32"/>
          <w:lang w:eastAsia="zh-CN"/>
        </w:rPr>
        <w:t>我中心</w:t>
      </w:r>
      <w:r>
        <w:rPr>
          <w:rFonts w:hint="eastAsia" w:ascii="仿宋" w:hAnsi="仿宋" w:eastAsia="仿宋" w:cs="Verdana"/>
          <w:sz w:val="32"/>
          <w:szCs w:val="32"/>
        </w:rPr>
        <w:t>将严格履行程序，完善制度建设、创新机制、规范管理。</w:t>
      </w:r>
    </w:p>
    <w:p>
      <w:pPr>
        <w:spacing w:line="560" w:lineRule="exact"/>
        <w:ind w:left="420" w:leftChars="200" w:firstLine="320" w:firstLineChars="100"/>
        <w:rPr>
          <w:rFonts w:ascii="黑体" w:hAnsi="黑体" w:eastAsia="黑体" w:cs="黑体"/>
          <w:sz w:val="32"/>
          <w:szCs w:val="32"/>
        </w:rPr>
      </w:pPr>
      <w:bookmarkStart w:id="21" w:name="_Toc133574676"/>
      <w:r>
        <w:rPr>
          <w:rFonts w:hint="eastAsia" w:ascii="黑体" w:hAnsi="黑体" w:eastAsia="黑体" w:cs="黑体"/>
          <w:sz w:val="32"/>
          <w:szCs w:val="32"/>
        </w:rPr>
        <w:t>七、其他需说明的问题</w:t>
      </w:r>
      <w:bookmarkEnd w:id="21"/>
    </w:p>
    <w:p>
      <w:pPr>
        <w:spacing w:line="580" w:lineRule="exact"/>
        <w:ind w:firstLine="640" w:firstLineChars="200"/>
        <w:rPr>
          <w:rFonts w:hint="eastAsia" w:ascii="仿宋" w:hAnsi="仿宋" w:eastAsia="仿宋" w:cs="Verdana"/>
          <w:sz w:val="32"/>
          <w:szCs w:val="32"/>
        </w:rPr>
      </w:pPr>
      <w:r>
        <w:rPr>
          <w:rFonts w:hint="eastAsia" w:ascii="仿宋" w:hAnsi="仿宋" w:eastAsia="仿宋" w:cs="Verdana"/>
          <w:sz w:val="32"/>
          <w:szCs w:val="32"/>
        </w:rPr>
        <w:t>截止2023年</w:t>
      </w:r>
      <w:r>
        <w:rPr>
          <w:rFonts w:hint="eastAsia" w:ascii="仿宋" w:hAnsi="仿宋" w:eastAsia="仿宋" w:cs="Verdana"/>
          <w:sz w:val="32"/>
          <w:szCs w:val="32"/>
          <w:lang w:val="en-US" w:eastAsia="zh-CN"/>
        </w:rPr>
        <w:t>4</w:t>
      </w:r>
      <w:r>
        <w:rPr>
          <w:rFonts w:hint="eastAsia" w:ascii="仿宋" w:hAnsi="仿宋" w:eastAsia="仿宋" w:cs="Verdana"/>
          <w:sz w:val="32"/>
          <w:szCs w:val="32"/>
        </w:rPr>
        <w:t>月，该项目资金总支出1,550,928.00元，由于财政账务系统原因该项目款项2022年未支付完成且部分资金未从城镇保障性安居资金中支出，其中：预算工程量清单及招标控制价编制费8,386.00元，该笔资金2022年10月13日从2021年省城市公共租赁建设补助资金（琼财综</w:t>
      </w:r>
      <w:r>
        <w:rPr>
          <w:rFonts w:hint="eastAsia" w:ascii="仿宋" w:hAnsi="仿宋" w:eastAsia="仿宋" w:cs="Verdana"/>
          <w:sz w:val="32"/>
          <w:szCs w:val="32"/>
          <w:lang w:eastAsia="zh-CN"/>
        </w:rPr>
        <w:t>〔</w:t>
      </w:r>
      <w:r>
        <w:rPr>
          <w:rFonts w:hint="eastAsia" w:ascii="仿宋" w:hAnsi="仿宋" w:eastAsia="仿宋" w:cs="Verdana"/>
          <w:sz w:val="32"/>
          <w:szCs w:val="32"/>
        </w:rPr>
        <w:t>2021</w:t>
      </w:r>
      <w:r>
        <w:rPr>
          <w:rFonts w:hint="eastAsia" w:ascii="仿宋" w:hAnsi="仿宋" w:eastAsia="仿宋" w:cs="Verdana"/>
          <w:sz w:val="32"/>
          <w:szCs w:val="32"/>
          <w:lang w:eastAsia="zh-CN"/>
        </w:rPr>
        <w:t>〕</w:t>
      </w:r>
      <w:r>
        <w:rPr>
          <w:rFonts w:hint="eastAsia" w:ascii="仿宋" w:hAnsi="仿宋" w:eastAsia="仿宋" w:cs="Verdana"/>
          <w:sz w:val="32"/>
          <w:szCs w:val="32"/>
        </w:rPr>
        <w:t>681号）中支出;设计测量费87,671.00元，由于报账材料缺失至今未付款；2023年1月12日省下达资金226,399.00元用于支付招标代理费11,663.00元和监理费41,600.00元；工程进度款1,401,608.00元（其中173,136.00元从2023年1月12日省下达资金226,399.00元中支出；剩余1,228,472.00元于2023年3月10日从城镇保障性安居资金中支出）。</w:t>
      </w:r>
    </w:p>
    <w:p>
      <w:pPr>
        <w:spacing w:line="560" w:lineRule="exact"/>
        <w:ind w:firstLine="6600" w:firstLineChars="2200"/>
        <w:rPr>
          <w:rFonts w:ascii="宋体" w:hAnsi="宋体" w:eastAsia="宋体"/>
          <w:color w:val="000000"/>
          <w:sz w:val="30"/>
          <w:szCs w:val="30"/>
        </w:rPr>
      </w:pPr>
    </w:p>
    <w:p>
      <w:pPr>
        <w:spacing w:line="560" w:lineRule="exact"/>
        <w:ind w:firstLine="6600" w:firstLineChars="2200"/>
        <w:rPr>
          <w:rFonts w:ascii="宋体" w:hAnsi="宋体" w:eastAsia="宋体"/>
          <w:color w:val="000000"/>
          <w:sz w:val="30"/>
          <w:szCs w:val="30"/>
        </w:rPr>
      </w:pPr>
    </w:p>
    <w:p>
      <w:pPr>
        <w:spacing w:line="560" w:lineRule="exact"/>
        <w:ind w:firstLine="6600" w:firstLineChars="2200"/>
        <w:rPr>
          <w:rFonts w:ascii="宋体" w:hAnsi="宋体" w:eastAsia="宋体"/>
          <w:color w:val="000000"/>
          <w:sz w:val="30"/>
          <w:szCs w:val="30"/>
        </w:rPr>
      </w:pPr>
    </w:p>
    <w:p>
      <w:pPr>
        <w:spacing w:line="560" w:lineRule="exact"/>
        <w:ind w:firstLine="6600" w:firstLineChars="2200"/>
        <w:rPr>
          <w:rFonts w:ascii="宋体" w:hAnsi="宋体" w:eastAsia="宋体"/>
          <w:color w:val="000000"/>
          <w:sz w:val="30"/>
          <w:szCs w:val="30"/>
        </w:rPr>
      </w:pPr>
    </w:p>
    <w:p>
      <w:pPr>
        <w:spacing w:line="560" w:lineRule="exact"/>
        <w:ind w:firstLine="6600" w:firstLineChars="2200"/>
        <w:rPr>
          <w:rFonts w:ascii="宋体" w:hAnsi="宋体" w:eastAsia="宋体"/>
          <w:color w:val="000000"/>
          <w:sz w:val="30"/>
          <w:szCs w:val="30"/>
        </w:rPr>
      </w:pPr>
    </w:p>
    <w:p>
      <w:pPr>
        <w:spacing w:line="560" w:lineRule="exact"/>
        <w:ind w:firstLine="6600" w:firstLineChars="2200"/>
        <w:rPr>
          <w:rFonts w:ascii="宋体" w:hAnsi="宋体" w:eastAsia="宋体"/>
          <w:color w:val="000000"/>
          <w:sz w:val="30"/>
          <w:szCs w:val="30"/>
        </w:rPr>
      </w:pPr>
    </w:p>
    <w:p>
      <w:pPr>
        <w:spacing w:line="560" w:lineRule="exact"/>
        <w:ind w:firstLine="6600" w:firstLineChars="2200"/>
        <w:rPr>
          <w:rFonts w:ascii="宋体" w:hAnsi="宋体" w:eastAsia="宋体"/>
          <w:color w:val="000000"/>
          <w:sz w:val="30"/>
          <w:szCs w:val="30"/>
        </w:rPr>
        <w:sectPr>
          <w:headerReference r:id="rId5" w:type="default"/>
          <w:footerReference r:id="rId6" w:type="default"/>
          <w:pgSz w:w="11906" w:h="16838"/>
          <w:pgMar w:top="1361" w:right="1474" w:bottom="1361" w:left="1588" w:header="907" w:footer="907" w:gutter="0"/>
          <w:pgNumType w:start="1"/>
          <w:cols w:space="720" w:num="1"/>
          <w:docGrid w:type="lines" w:linePitch="312" w:charSpace="0"/>
        </w:sectPr>
      </w:pPr>
    </w:p>
    <w:tbl>
      <w:tblPr>
        <w:tblStyle w:val="17"/>
        <w:tblW w:w="13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3"/>
        <w:gridCol w:w="626"/>
        <w:gridCol w:w="893"/>
        <w:gridCol w:w="506"/>
        <w:gridCol w:w="1080"/>
        <w:gridCol w:w="506"/>
        <w:gridCol w:w="2533"/>
        <w:gridCol w:w="2760"/>
        <w:gridCol w:w="288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1133"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附件</w:t>
            </w:r>
          </w:p>
        </w:tc>
        <w:tc>
          <w:tcPr>
            <w:tcW w:w="62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893"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50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50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533"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76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88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财政支出绩效评价指标体系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一级指标</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二级指标</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三级指标</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指标解释</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评价标准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评价依据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项目决策</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项目目标</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目标内容</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目标是否明确、细化、量化</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目标明确（1分），目标细化（1分），目标量化（2分）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“2022年碧绿小区新建停车场工程”项目在实施方案中已明确相关目标并细化量化成项目相应的实施步骤、工作要求等内容，该指标得4分。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决策过程</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决策依据</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项目是否符合经济社会发展规划和部门年度工作计划；是否根据需要制定中长期实施规划</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项目符合经济社会发展规划和部门年度工作计划（2分），根据需要制定中长期实施规划（1分）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未制定中长期实施规划，扣1分；“2022年碧绿小区新建停车场工程”项目符合经济社会发展规划和部门年度工作计划，该指标得2分。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决策程序</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项目是否符合申报条件；申报、批复程序是否符合相关管理办法；项目调整是否履行相应手续</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项目符合申报条件（2分），申报、批复程序符合相关管理办法（2分），项目实施调整履行相应手续（1分）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“2022年碧绿小区新建停车场工程”项目,符合申报、批复程序符合相关管理办法,项目实施履行相应手续，该指标得5分。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资金分配</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分配办法</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是否根据需要制定相关资金管理办法，并在管理办法中明确资金分配办法；资金分配因素是否全面、合理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办法健全、规范（1分），因素选择全面、合理（1分）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资金使用率低，结余较多，扣1分；</w:t>
            </w:r>
          </w:p>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资金分配方法明确办法健全、规范,资金使用考虑因素有待提高，该指标得1分。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分配结果</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资金分配是否符合相关管理办法；分配结果是否合理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项目符合相关分配办法（2分），资金分配合理（4分）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项目资金结余较多，资金分配不够合理，扣4分；已制定项目资金分配办法，该指标得2分。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项目管理</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资金到位</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到位率</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实际到位/计划到位×100%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根据项目实际到位资金占计划的比重计算得分（3分）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项目实际到位资金占计划的比重大于100%,资金到位情况较好，该指标得3分。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到位时效</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资金是否及时到位；若未及时到位，是否影响项目进度</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及时到位（2分），未及时到位但未影响项目进度（1.5分），未及时到位并影响项目进度（0-1分）。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该项目资金及时到位,未影响项目进度，该指标得2分。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6"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资金管理</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资金使用</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是否存在支出依据不合规、虚列项目支出的情况；是否存在截留、挤占、挪用项目资金情况；是否存在超标准开支情况</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虚列（套取）扣4-7分，支出依据不合规扣1分，截留、挤占、挪用扣3-6分，超标准开支扣2-5分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拨付进度较为缓慢，扣2分；根据收集到的项目支出明细与凭证显示,由于“0801”疫情影响导致开工时间较晚，加之中心主任调动、年底财务封账等原因，导致2022年底未能及时拨付工程资金。资金存在不可抗力因素的截留问题，该指标得0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财务管理</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资金管理、费用支出等制度是否健全，是否严格执行；会计核算是否规范</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财务制度健全（1分），严格执行制度（1分），会计核算规范（1分）。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项目资金按照符合现行的会计管理办法中的资金分配办法执行,会计核算符合相关《会计法》规范要求,白沙县住房保障服务中心针对此项目建立单独的资金管理、费用支出管理办法,该指标得3分。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组织实施</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组织机构</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机构是否健全、分工是否明确</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机构健全、分工明确（1分）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沙黎族自治县住房保障服务中心的内设机构健全,分工明确，该指标得1分。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管理制度</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是否建立健全项目管理制度；是否严格执行相关项目管理制度</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建立健全项目管理制度（2分）；严格执行相关项目管理制度（7分）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管理制度不够健全还需改进完善扣2分；本项目建立了单独的管理制度,项目管理制度得到严格执行，该指标得7分。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项目绩效</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项目产出</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产出数量</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项目产出数量是否达到绩效目标</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对照年初或调整后的绩效目标评价产出数量（按优5分、良3分、中2分、差1分进行评分）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项目完成结果符合绩效目标设定的产出数量,产出数量完成率较高，该指标得5分。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产出质量</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项目产出质量是否达到绩效目标</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对照年初或调整后的绩效目标评价产出质量（按优4分、良3分、中2分、差1分进行评分）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项目完成结果符合绩效目标设定的项目产出质量,项目完成质量良好，该指标得4分。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产出时效</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项目产出时效是否达到绩效目标</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对照年初或调整后的绩效目标评价产出时效（按优3分、良2分、中1分、差0分进行评分）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项目完成结果符合绩效目标设定的项目产出时效,项目产出时效较好，该指标得3分。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产出成本</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项目产出成本是否按绩效目标控制</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对照年初或调整后的绩效目标评价产出成本（按优3分、良2分、中1分、差0分进行评分）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“2022年碧绿小区新建停车场工程”项目本项目预算1,870,724.80元,工程实际结算价比合同价减少4.9万元，项目产出成本在绩效目标控制范围内，该指标得2分。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项目效果</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项目实施是否产生直接或间接经济效益</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对照年初或调整后的绩效目标评价经济效益（8分）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该效益不适用于此项目，该指标得8分。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项目实施是否产生社会综合效益</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对照年初或调整后申报的绩效目标评价社会效益（8分）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“2022年碧绿小区新建停车场工程”项目有利于扎实推进便民利民、人居环境等方面的民生工程建设，落实社会文明大行动整改要求，小区居民的获得感、幸福感、安全感显著提升，该指标得8分。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环境效益</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项目实施是否对环境产生积极或消极影响</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对照年初或调整后申报的绩效目标评价环境效益（8分）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该项目不涉及直接环境效益，该指标得8分。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6"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项目实施对人、自然、资源是否带来可持续影响</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对照年初或调整后申报的绩效目标评价可持续影响（8分）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未设置可持续影响目标，扣2分</w:t>
            </w:r>
          </w:p>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“2022年碧绿小区新建停车场工程”项目改善居民出行停车条件，缓解碧绿小区群众停车难问题，切实提高生活水平和生活质量优化城区资源配置，该指标得6分。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服务对象满意度</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项目预期服务对象对项目实施的满意程度</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对照年初或调整后申报的绩效目标评价服务对象满意度（8分）</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经过对白沙县住房保障服务中心服务对象、社会群众、部门内部员工共30名对象进行随机的问卷调查,调查问卷普遍反映良好,群众满意度超93%，该指标得8分。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总分</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5"/>
                <w:szCs w:val="15"/>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5"/>
                <w:szCs w:val="15"/>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5"/>
                <w:szCs w:val="15"/>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5"/>
                <w:szCs w:val="15"/>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5"/>
                <w:szCs w:val="15"/>
                <w:u w:val="none"/>
                <w:lang w:val="en-US"/>
              </w:rPr>
            </w:pPr>
            <w:r>
              <w:rPr>
                <w:rFonts w:hint="eastAsia" w:ascii="宋体" w:hAnsi="宋体" w:eastAsia="宋体" w:cs="宋体"/>
                <w:b/>
                <w:bCs/>
                <w:i w:val="0"/>
                <w:iCs w:val="0"/>
                <w:color w:val="000000"/>
                <w:kern w:val="0"/>
                <w:sz w:val="15"/>
                <w:szCs w:val="15"/>
                <w:u w:val="none"/>
                <w:lang w:val="en-US" w:eastAsia="zh-CN" w:bidi="ar"/>
              </w:rPr>
              <w:t>82</w:t>
            </w:r>
          </w:p>
        </w:tc>
      </w:tr>
    </w:tbl>
    <w:p>
      <w:pPr>
        <w:keepNext w:val="0"/>
        <w:keepLines w:val="0"/>
        <w:pageBreakBefore w:val="0"/>
        <w:widowControl w:val="0"/>
        <w:kinsoku/>
        <w:wordWrap/>
        <w:overflowPunct/>
        <w:topLinePunct w:val="0"/>
        <w:autoSpaceDE/>
        <w:autoSpaceDN/>
        <w:bidi w:val="0"/>
        <w:adjustRightInd/>
        <w:snapToGrid/>
        <w:spacing w:line="40" w:lineRule="exact"/>
        <w:textAlignment w:val="auto"/>
        <w:rPr>
          <w:rFonts w:ascii="宋体" w:hAnsi="宋体" w:eastAsia="宋体"/>
          <w:color w:val="000000"/>
          <w:sz w:val="30"/>
          <w:szCs w:val="30"/>
        </w:rPr>
      </w:pPr>
    </w:p>
    <w:sectPr>
      <w:pgSz w:w="16838" w:h="11906" w:orient="landscape"/>
      <w:pgMar w:top="1588" w:right="1361" w:bottom="1474" w:left="1361" w:header="907"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宋体">
    <w:panose1 w:val="02010600030101010101"/>
    <w:charset w:val="86"/>
    <w:family w:val="auto"/>
    <w:pitch w:val="default"/>
    <w:sig w:usb0="00000003" w:usb1="288F0000" w:usb2="00000006" w:usb3="00000000" w:csb0="00040001" w:csb1="00000000"/>
  </w:font>
  <w:font w:name="Calibri Light">
    <w:panose1 w:val="020F0302020204030204"/>
    <w:charset w:val="00"/>
    <w:family w:val="swiss"/>
    <w:pitch w:val="default"/>
    <w:sig w:usb0="A00002EF" w:usb1="4000207B"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yM2ExYmZmZmU4NDY5Zjc3MGJhNjcwMWE1OTg1OTEifQ=="/>
  </w:docVars>
  <w:rsids>
    <w:rsidRoot w:val="00CD315D"/>
    <w:rsid w:val="00002511"/>
    <w:rsid w:val="00011E27"/>
    <w:rsid w:val="00031D4D"/>
    <w:rsid w:val="00042FA7"/>
    <w:rsid w:val="00047FDD"/>
    <w:rsid w:val="000531E5"/>
    <w:rsid w:val="00064885"/>
    <w:rsid w:val="000653AD"/>
    <w:rsid w:val="00095BA2"/>
    <w:rsid w:val="000A7406"/>
    <w:rsid w:val="000B5E25"/>
    <w:rsid w:val="000D3A1F"/>
    <w:rsid w:val="001068B4"/>
    <w:rsid w:val="0011732C"/>
    <w:rsid w:val="0011751D"/>
    <w:rsid w:val="001203E7"/>
    <w:rsid w:val="001246B0"/>
    <w:rsid w:val="00125660"/>
    <w:rsid w:val="001308FD"/>
    <w:rsid w:val="001310E6"/>
    <w:rsid w:val="001329A2"/>
    <w:rsid w:val="001366EE"/>
    <w:rsid w:val="00157880"/>
    <w:rsid w:val="00164482"/>
    <w:rsid w:val="00167099"/>
    <w:rsid w:val="00175F74"/>
    <w:rsid w:val="001C1D88"/>
    <w:rsid w:val="001C2F40"/>
    <w:rsid w:val="001D0989"/>
    <w:rsid w:val="001D7227"/>
    <w:rsid w:val="001F5DDE"/>
    <w:rsid w:val="0020347E"/>
    <w:rsid w:val="00204C5F"/>
    <w:rsid w:val="00212784"/>
    <w:rsid w:val="00213837"/>
    <w:rsid w:val="0023436D"/>
    <w:rsid w:val="00234E05"/>
    <w:rsid w:val="00241198"/>
    <w:rsid w:val="00257507"/>
    <w:rsid w:val="00264EA1"/>
    <w:rsid w:val="0026624A"/>
    <w:rsid w:val="002735F9"/>
    <w:rsid w:val="00280ECF"/>
    <w:rsid w:val="00297011"/>
    <w:rsid w:val="002A536D"/>
    <w:rsid w:val="002B372A"/>
    <w:rsid w:val="002C0742"/>
    <w:rsid w:val="002E3907"/>
    <w:rsid w:val="002E3EB4"/>
    <w:rsid w:val="002F1A83"/>
    <w:rsid w:val="002F7030"/>
    <w:rsid w:val="003110F2"/>
    <w:rsid w:val="00313AB4"/>
    <w:rsid w:val="003168C3"/>
    <w:rsid w:val="00320792"/>
    <w:rsid w:val="00321456"/>
    <w:rsid w:val="00334B48"/>
    <w:rsid w:val="00345DAB"/>
    <w:rsid w:val="00352398"/>
    <w:rsid w:val="00353FE9"/>
    <w:rsid w:val="003C0B5D"/>
    <w:rsid w:val="003C4218"/>
    <w:rsid w:val="003D4E77"/>
    <w:rsid w:val="003D4FAD"/>
    <w:rsid w:val="003D69E1"/>
    <w:rsid w:val="003F143D"/>
    <w:rsid w:val="003F2D1E"/>
    <w:rsid w:val="003F7AD6"/>
    <w:rsid w:val="0043214E"/>
    <w:rsid w:val="00446F09"/>
    <w:rsid w:val="004500DD"/>
    <w:rsid w:val="00456206"/>
    <w:rsid w:val="00462D0C"/>
    <w:rsid w:val="004648F8"/>
    <w:rsid w:val="0046647C"/>
    <w:rsid w:val="00471137"/>
    <w:rsid w:val="00480728"/>
    <w:rsid w:val="0048767A"/>
    <w:rsid w:val="004911FE"/>
    <w:rsid w:val="004A7A25"/>
    <w:rsid w:val="004D13EF"/>
    <w:rsid w:val="004E1B06"/>
    <w:rsid w:val="004E2121"/>
    <w:rsid w:val="004F24C7"/>
    <w:rsid w:val="005116FC"/>
    <w:rsid w:val="00535D43"/>
    <w:rsid w:val="00536DBA"/>
    <w:rsid w:val="00540094"/>
    <w:rsid w:val="00543B1A"/>
    <w:rsid w:val="00550414"/>
    <w:rsid w:val="00550897"/>
    <w:rsid w:val="00557DB3"/>
    <w:rsid w:val="00574E6C"/>
    <w:rsid w:val="00581600"/>
    <w:rsid w:val="0058760F"/>
    <w:rsid w:val="005A6C23"/>
    <w:rsid w:val="005B3432"/>
    <w:rsid w:val="005E65F6"/>
    <w:rsid w:val="005F0C65"/>
    <w:rsid w:val="006030B2"/>
    <w:rsid w:val="00606374"/>
    <w:rsid w:val="0061536A"/>
    <w:rsid w:val="00621B34"/>
    <w:rsid w:val="00626A4C"/>
    <w:rsid w:val="00632883"/>
    <w:rsid w:val="00635E12"/>
    <w:rsid w:val="00655164"/>
    <w:rsid w:val="00666DA6"/>
    <w:rsid w:val="006674A8"/>
    <w:rsid w:val="00692291"/>
    <w:rsid w:val="0069755F"/>
    <w:rsid w:val="006A1D22"/>
    <w:rsid w:val="006B5964"/>
    <w:rsid w:val="006E3DDD"/>
    <w:rsid w:val="006E4A06"/>
    <w:rsid w:val="006F3EB7"/>
    <w:rsid w:val="006F7C5B"/>
    <w:rsid w:val="0071261F"/>
    <w:rsid w:val="00717575"/>
    <w:rsid w:val="0074496A"/>
    <w:rsid w:val="007544C7"/>
    <w:rsid w:val="00765561"/>
    <w:rsid w:val="007A17A6"/>
    <w:rsid w:val="007C6DB1"/>
    <w:rsid w:val="007E1542"/>
    <w:rsid w:val="007E3FB0"/>
    <w:rsid w:val="007F3A12"/>
    <w:rsid w:val="007F748D"/>
    <w:rsid w:val="00804D45"/>
    <w:rsid w:val="00807D84"/>
    <w:rsid w:val="00811444"/>
    <w:rsid w:val="00822579"/>
    <w:rsid w:val="00823237"/>
    <w:rsid w:val="00862A23"/>
    <w:rsid w:val="008645F7"/>
    <w:rsid w:val="00871E7C"/>
    <w:rsid w:val="00876130"/>
    <w:rsid w:val="00876568"/>
    <w:rsid w:val="00887DF3"/>
    <w:rsid w:val="00887FCB"/>
    <w:rsid w:val="008944B7"/>
    <w:rsid w:val="008B168B"/>
    <w:rsid w:val="008B1897"/>
    <w:rsid w:val="008B21AB"/>
    <w:rsid w:val="008B410F"/>
    <w:rsid w:val="008C5F35"/>
    <w:rsid w:val="008C6FC0"/>
    <w:rsid w:val="008D4FA1"/>
    <w:rsid w:val="008E7C93"/>
    <w:rsid w:val="00900160"/>
    <w:rsid w:val="00900B5E"/>
    <w:rsid w:val="00903E93"/>
    <w:rsid w:val="009178EF"/>
    <w:rsid w:val="009313AC"/>
    <w:rsid w:val="009318B4"/>
    <w:rsid w:val="0093293E"/>
    <w:rsid w:val="00933AE8"/>
    <w:rsid w:val="00941235"/>
    <w:rsid w:val="009470F4"/>
    <w:rsid w:val="009506BE"/>
    <w:rsid w:val="00951162"/>
    <w:rsid w:val="00954D98"/>
    <w:rsid w:val="0098000B"/>
    <w:rsid w:val="009816F4"/>
    <w:rsid w:val="009855EC"/>
    <w:rsid w:val="00987C18"/>
    <w:rsid w:val="00987CE5"/>
    <w:rsid w:val="009918F7"/>
    <w:rsid w:val="0099281F"/>
    <w:rsid w:val="009970EF"/>
    <w:rsid w:val="009A1B78"/>
    <w:rsid w:val="009D0E35"/>
    <w:rsid w:val="009E1006"/>
    <w:rsid w:val="009E4B87"/>
    <w:rsid w:val="009F60C3"/>
    <w:rsid w:val="00A06F18"/>
    <w:rsid w:val="00A22F7F"/>
    <w:rsid w:val="00A662EF"/>
    <w:rsid w:val="00A70298"/>
    <w:rsid w:val="00A92BE7"/>
    <w:rsid w:val="00A97067"/>
    <w:rsid w:val="00AB6041"/>
    <w:rsid w:val="00AC0B3A"/>
    <w:rsid w:val="00AC715E"/>
    <w:rsid w:val="00AE43F3"/>
    <w:rsid w:val="00AF03B2"/>
    <w:rsid w:val="00AF0BCB"/>
    <w:rsid w:val="00AF77BF"/>
    <w:rsid w:val="00B16B38"/>
    <w:rsid w:val="00B221ED"/>
    <w:rsid w:val="00B33CB3"/>
    <w:rsid w:val="00B4005A"/>
    <w:rsid w:val="00B40CF8"/>
    <w:rsid w:val="00B421CC"/>
    <w:rsid w:val="00B45C70"/>
    <w:rsid w:val="00B52457"/>
    <w:rsid w:val="00B94669"/>
    <w:rsid w:val="00BA4296"/>
    <w:rsid w:val="00BA7A5D"/>
    <w:rsid w:val="00BB20A8"/>
    <w:rsid w:val="00BC0763"/>
    <w:rsid w:val="00BE0E4B"/>
    <w:rsid w:val="00BE48BD"/>
    <w:rsid w:val="00C03479"/>
    <w:rsid w:val="00C03BC3"/>
    <w:rsid w:val="00C174ED"/>
    <w:rsid w:val="00C20DB7"/>
    <w:rsid w:val="00C2426A"/>
    <w:rsid w:val="00C4251C"/>
    <w:rsid w:val="00C67202"/>
    <w:rsid w:val="00C838EF"/>
    <w:rsid w:val="00C839F3"/>
    <w:rsid w:val="00C84B24"/>
    <w:rsid w:val="00CD2AA1"/>
    <w:rsid w:val="00CD315D"/>
    <w:rsid w:val="00CF2D6B"/>
    <w:rsid w:val="00CF3D22"/>
    <w:rsid w:val="00D037E2"/>
    <w:rsid w:val="00D04067"/>
    <w:rsid w:val="00D05BD1"/>
    <w:rsid w:val="00D07EF9"/>
    <w:rsid w:val="00D11964"/>
    <w:rsid w:val="00D2068A"/>
    <w:rsid w:val="00D24500"/>
    <w:rsid w:val="00D3356A"/>
    <w:rsid w:val="00D34BC9"/>
    <w:rsid w:val="00D4063B"/>
    <w:rsid w:val="00D52367"/>
    <w:rsid w:val="00D525AA"/>
    <w:rsid w:val="00D63125"/>
    <w:rsid w:val="00D65429"/>
    <w:rsid w:val="00D67E82"/>
    <w:rsid w:val="00D870CC"/>
    <w:rsid w:val="00D928DF"/>
    <w:rsid w:val="00DA66BE"/>
    <w:rsid w:val="00DB74BE"/>
    <w:rsid w:val="00DC2F05"/>
    <w:rsid w:val="00DE23B1"/>
    <w:rsid w:val="00DF440F"/>
    <w:rsid w:val="00E04159"/>
    <w:rsid w:val="00E31EBF"/>
    <w:rsid w:val="00E3745B"/>
    <w:rsid w:val="00E43EA2"/>
    <w:rsid w:val="00E5022C"/>
    <w:rsid w:val="00E535D3"/>
    <w:rsid w:val="00E61AFD"/>
    <w:rsid w:val="00E71B61"/>
    <w:rsid w:val="00E827B1"/>
    <w:rsid w:val="00E921EA"/>
    <w:rsid w:val="00EA3653"/>
    <w:rsid w:val="00EA4EC6"/>
    <w:rsid w:val="00EB5F70"/>
    <w:rsid w:val="00EE25DA"/>
    <w:rsid w:val="00EE7AAC"/>
    <w:rsid w:val="00F01F7E"/>
    <w:rsid w:val="00F144C4"/>
    <w:rsid w:val="00F26832"/>
    <w:rsid w:val="00F51074"/>
    <w:rsid w:val="00F5717F"/>
    <w:rsid w:val="00F648BE"/>
    <w:rsid w:val="00F67800"/>
    <w:rsid w:val="00F715B5"/>
    <w:rsid w:val="00F71BA6"/>
    <w:rsid w:val="00F977B7"/>
    <w:rsid w:val="00FB4FB1"/>
    <w:rsid w:val="00FC39C0"/>
    <w:rsid w:val="00FC7B49"/>
    <w:rsid w:val="00FD6998"/>
    <w:rsid w:val="00FE2E0C"/>
    <w:rsid w:val="150A7AC0"/>
    <w:rsid w:val="2E264F6C"/>
    <w:rsid w:val="4B125CE2"/>
    <w:rsid w:val="58990369"/>
    <w:rsid w:val="71062962"/>
    <w:rsid w:val="7C2F0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Light" w:hAnsi="等线 Light" w:eastAsia="等线" w:cs="等线 Light"/>
      <w:kern w:val="2"/>
      <w:sz w:val="21"/>
      <w:szCs w:val="20"/>
      <w:lang w:val="en-US" w:eastAsia="zh-CN" w:bidi="ar-SA"/>
    </w:rPr>
  </w:style>
  <w:style w:type="paragraph" w:styleId="2">
    <w:name w:val="heading 1"/>
    <w:basedOn w:val="1"/>
    <w:next w:val="1"/>
    <w:link w:val="27"/>
    <w:qFormat/>
    <w:uiPriority w:val="0"/>
    <w:pPr>
      <w:keepNext/>
      <w:keepLines/>
      <w:adjustRightInd w:val="0"/>
      <w:spacing w:before="340" w:after="330" w:line="578" w:lineRule="atLeast"/>
      <w:jc w:val="left"/>
      <w:textAlignment w:val="baseline"/>
      <w:outlineLvl w:val="0"/>
    </w:pPr>
    <w:rPr>
      <w:b/>
      <w:bCs/>
      <w:kern w:val="44"/>
      <w:sz w:val="44"/>
      <w:szCs w:val="44"/>
    </w:rPr>
  </w:style>
  <w:style w:type="paragraph" w:styleId="3">
    <w:name w:val="heading 2"/>
    <w:basedOn w:val="1"/>
    <w:next w:val="1"/>
    <w:link w:val="28"/>
    <w:qFormat/>
    <w:uiPriority w:val="0"/>
    <w:pPr>
      <w:keepNext/>
      <w:keepLines/>
      <w:spacing w:before="260" w:after="260" w:line="416" w:lineRule="auto"/>
      <w:outlineLvl w:val="1"/>
    </w:pPr>
    <w:rPr>
      <w:rFonts w:ascii="等线" w:hAnsi="等线"/>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1"/>
    <w:semiHidden/>
    <w:qFormat/>
    <w:uiPriority w:val="99"/>
    <w:pPr>
      <w:shd w:val="clear" w:color="auto" w:fill="000080"/>
    </w:pPr>
    <w:rPr>
      <w:rFonts w:asciiTheme="minorHAnsi" w:hAnsiTheme="minorHAnsi" w:eastAsiaTheme="minorEastAsia" w:cstheme="minorBidi"/>
      <w:szCs w:val="22"/>
    </w:rPr>
  </w:style>
  <w:style w:type="paragraph" w:styleId="5">
    <w:name w:val="annotation text"/>
    <w:basedOn w:val="1"/>
    <w:link w:val="38"/>
    <w:unhideWhenUsed/>
    <w:qFormat/>
    <w:uiPriority w:val="0"/>
    <w:pPr>
      <w:jc w:val="left"/>
    </w:pPr>
  </w:style>
  <w:style w:type="paragraph" w:styleId="6">
    <w:name w:val="Body Text"/>
    <w:basedOn w:val="1"/>
    <w:link w:val="41"/>
    <w:qFormat/>
    <w:uiPriority w:val="0"/>
    <w:pPr>
      <w:spacing w:after="120"/>
    </w:pPr>
  </w:style>
  <w:style w:type="paragraph" w:styleId="7">
    <w:name w:val="Plain Text"/>
    <w:basedOn w:val="1"/>
    <w:link w:val="32"/>
    <w:qFormat/>
    <w:uiPriority w:val="0"/>
    <w:rPr>
      <w:rFonts w:ascii="Calibri" w:hAnsi="@宋体" w:eastAsia="Calibri" w:cs="@宋体"/>
      <w:szCs w:val="21"/>
    </w:rPr>
  </w:style>
  <w:style w:type="paragraph" w:styleId="8">
    <w:name w:val="Date"/>
    <w:basedOn w:val="1"/>
    <w:next w:val="1"/>
    <w:link w:val="36"/>
    <w:qFormat/>
    <w:uiPriority w:val="0"/>
    <w:rPr>
      <w:rFonts w:ascii="Calibri"/>
      <w:sz w:val="28"/>
    </w:rPr>
  </w:style>
  <w:style w:type="paragraph" w:styleId="9">
    <w:name w:val="Body Text Indent 2"/>
    <w:basedOn w:val="1"/>
    <w:link w:val="35"/>
    <w:qFormat/>
    <w:uiPriority w:val="0"/>
    <w:pPr>
      <w:widowControl/>
      <w:adjustRightInd w:val="0"/>
      <w:ind w:firstLine="560"/>
      <w:textAlignment w:val="baseline"/>
    </w:pPr>
    <w:rPr>
      <w:rFonts w:eastAsia="Calibri Light"/>
      <w:kern w:val="0"/>
      <w:sz w:val="28"/>
    </w:rPr>
  </w:style>
  <w:style w:type="paragraph" w:styleId="10">
    <w:name w:val="Balloon Text"/>
    <w:basedOn w:val="1"/>
    <w:link w:val="34"/>
    <w:semiHidden/>
    <w:qFormat/>
    <w:uiPriority w:val="0"/>
    <w:rPr>
      <w:sz w:val="18"/>
      <w:szCs w:val="18"/>
    </w:rPr>
  </w:style>
  <w:style w:type="paragraph" w:styleId="11">
    <w:name w:val="footer"/>
    <w:basedOn w:val="1"/>
    <w:link w:val="2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qFormat/>
    <w:uiPriority w:val="39"/>
  </w:style>
  <w:style w:type="paragraph" w:styleId="14">
    <w:name w:val="Normal (Web)"/>
    <w:basedOn w:val="1"/>
    <w:qFormat/>
    <w:uiPriority w:val="0"/>
    <w:pPr>
      <w:widowControl/>
      <w:spacing w:before="100" w:beforeAutospacing="1" w:after="100" w:afterAutospacing="1"/>
      <w:jc w:val="left"/>
    </w:pPr>
    <w:rPr>
      <w:rFonts w:ascii="Calibri" w:hAnsi="Calibri" w:cs="Calibri"/>
      <w:kern w:val="0"/>
      <w:sz w:val="24"/>
      <w:szCs w:val="24"/>
    </w:rPr>
  </w:style>
  <w:style w:type="paragraph" w:styleId="15">
    <w:name w:val="Title"/>
    <w:basedOn w:val="1"/>
    <w:next w:val="1"/>
    <w:link w:val="30"/>
    <w:qFormat/>
    <w:uiPriority w:val="0"/>
    <w:pPr>
      <w:spacing w:before="240" w:after="60"/>
      <w:jc w:val="center"/>
      <w:outlineLvl w:val="0"/>
    </w:pPr>
    <w:rPr>
      <w:rFonts w:ascii="Cambria Math" w:hAnsi="Cambria Math" w:eastAsia="Calibri" w:cstheme="minorBidi"/>
      <w:b/>
      <w:bCs/>
      <w:sz w:val="32"/>
      <w:szCs w:val="32"/>
    </w:rPr>
  </w:style>
  <w:style w:type="paragraph" w:styleId="16">
    <w:name w:val="annotation subject"/>
    <w:basedOn w:val="5"/>
    <w:next w:val="5"/>
    <w:link w:val="29"/>
    <w:qFormat/>
    <w:uiPriority w:val="0"/>
    <w:rPr>
      <w:rFonts w:asciiTheme="minorHAnsi" w:hAnsiTheme="minorHAnsi" w:eastAsiaTheme="minorEastAsia" w:cstheme="minorBidi"/>
      <w:b/>
      <w:bCs/>
      <w:szCs w:val="22"/>
    </w:rPr>
  </w:style>
  <w:style w:type="table" w:styleId="18">
    <w:name w:val="Table Grid"/>
    <w:basedOn w:val="17"/>
    <w:qFormat/>
    <w:uiPriority w:val="0"/>
    <w:pPr>
      <w:widowControl w:val="0"/>
      <w:jc w:val="both"/>
    </w:pPr>
    <w:rPr>
      <w:rFonts w:ascii="等线 Light" w:hAnsi="等线 Light" w:eastAsia="等线" w:cs="等线 Light"/>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Emphasis"/>
    <w:qFormat/>
    <w:uiPriority w:val="0"/>
    <w:rPr>
      <w:i/>
      <w:iCs/>
    </w:rPr>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character" w:customStyle="1" w:styleId="25">
    <w:name w:val="页眉 字符"/>
    <w:basedOn w:val="19"/>
    <w:link w:val="12"/>
    <w:qFormat/>
    <w:uiPriority w:val="0"/>
    <w:rPr>
      <w:sz w:val="18"/>
      <w:szCs w:val="18"/>
    </w:rPr>
  </w:style>
  <w:style w:type="character" w:customStyle="1" w:styleId="26">
    <w:name w:val="页脚 字符"/>
    <w:basedOn w:val="19"/>
    <w:link w:val="11"/>
    <w:qFormat/>
    <w:uiPriority w:val="99"/>
    <w:rPr>
      <w:sz w:val="18"/>
      <w:szCs w:val="18"/>
    </w:rPr>
  </w:style>
  <w:style w:type="character" w:customStyle="1" w:styleId="27">
    <w:name w:val="标题 1 字符"/>
    <w:basedOn w:val="19"/>
    <w:link w:val="2"/>
    <w:qFormat/>
    <w:uiPriority w:val="0"/>
    <w:rPr>
      <w:rFonts w:ascii="等线 Light" w:hAnsi="等线 Light" w:eastAsia="等线" w:cs="等线 Light"/>
      <w:b/>
      <w:bCs/>
      <w:kern w:val="44"/>
      <w:sz w:val="44"/>
      <w:szCs w:val="44"/>
    </w:rPr>
  </w:style>
  <w:style w:type="character" w:customStyle="1" w:styleId="28">
    <w:name w:val="标题 2 字符"/>
    <w:basedOn w:val="19"/>
    <w:link w:val="3"/>
    <w:qFormat/>
    <w:uiPriority w:val="0"/>
    <w:rPr>
      <w:rFonts w:ascii="等线" w:hAnsi="等线" w:eastAsia="等线" w:cs="等线 Light"/>
      <w:b/>
      <w:bCs/>
      <w:sz w:val="32"/>
      <w:szCs w:val="32"/>
    </w:rPr>
  </w:style>
  <w:style w:type="character" w:customStyle="1" w:styleId="29">
    <w:name w:val="批注主题 字符"/>
    <w:link w:val="16"/>
    <w:qFormat/>
    <w:uiPriority w:val="0"/>
    <w:rPr>
      <w:b/>
      <w:bCs/>
    </w:rPr>
  </w:style>
  <w:style w:type="character" w:customStyle="1" w:styleId="30">
    <w:name w:val="标题 字符"/>
    <w:link w:val="15"/>
    <w:qFormat/>
    <w:uiPriority w:val="0"/>
    <w:rPr>
      <w:rFonts w:ascii="Cambria Math" w:hAnsi="Cambria Math" w:eastAsia="Calibri"/>
      <w:b/>
      <w:bCs/>
      <w:sz w:val="32"/>
      <w:szCs w:val="32"/>
    </w:rPr>
  </w:style>
  <w:style w:type="character" w:customStyle="1" w:styleId="31">
    <w:name w:val="文档结构图 字符"/>
    <w:link w:val="4"/>
    <w:semiHidden/>
    <w:qFormat/>
    <w:uiPriority w:val="99"/>
    <w:rPr>
      <w:shd w:val="clear" w:color="auto" w:fill="000080"/>
    </w:rPr>
  </w:style>
  <w:style w:type="character" w:customStyle="1" w:styleId="32">
    <w:name w:val="纯文本 字符"/>
    <w:link w:val="7"/>
    <w:qFormat/>
    <w:uiPriority w:val="0"/>
    <w:rPr>
      <w:rFonts w:ascii="Calibri" w:hAnsi="@宋体" w:eastAsia="Calibri" w:cs="@宋体"/>
      <w:szCs w:val="21"/>
    </w:rPr>
  </w:style>
  <w:style w:type="character" w:customStyle="1" w:styleId="33">
    <w:name w:val="批注文字 字符"/>
    <w:qFormat/>
    <w:uiPriority w:val="0"/>
    <w:rPr>
      <w:kern w:val="2"/>
      <w:sz w:val="21"/>
    </w:rPr>
  </w:style>
  <w:style w:type="character" w:customStyle="1" w:styleId="34">
    <w:name w:val="批注框文本 字符"/>
    <w:basedOn w:val="19"/>
    <w:link w:val="10"/>
    <w:semiHidden/>
    <w:qFormat/>
    <w:uiPriority w:val="0"/>
    <w:rPr>
      <w:rFonts w:ascii="等线 Light" w:hAnsi="等线 Light" w:eastAsia="等线" w:cs="等线 Light"/>
      <w:sz w:val="18"/>
      <w:szCs w:val="18"/>
    </w:rPr>
  </w:style>
  <w:style w:type="character" w:customStyle="1" w:styleId="35">
    <w:name w:val="正文文本缩进 2 字符"/>
    <w:basedOn w:val="19"/>
    <w:link w:val="9"/>
    <w:qFormat/>
    <w:uiPriority w:val="0"/>
    <w:rPr>
      <w:rFonts w:ascii="等线 Light" w:hAnsi="等线 Light" w:eastAsia="Calibri Light" w:cs="等线 Light"/>
      <w:kern w:val="0"/>
      <w:sz w:val="28"/>
      <w:szCs w:val="20"/>
    </w:rPr>
  </w:style>
  <w:style w:type="character" w:customStyle="1" w:styleId="36">
    <w:name w:val="日期 字符"/>
    <w:basedOn w:val="19"/>
    <w:link w:val="8"/>
    <w:qFormat/>
    <w:uiPriority w:val="0"/>
    <w:rPr>
      <w:rFonts w:ascii="Calibri" w:hAnsi="等线 Light" w:eastAsia="等线" w:cs="等线 Light"/>
      <w:sz w:val="28"/>
      <w:szCs w:val="20"/>
    </w:rPr>
  </w:style>
  <w:style w:type="character" w:customStyle="1" w:styleId="37">
    <w:name w:val="纯文本 字符1"/>
    <w:basedOn w:val="19"/>
    <w:semiHidden/>
    <w:qFormat/>
    <w:uiPriority w:val="99"/>
    <w:rPr>
      <w:rFonts w:hAnsi="Courier New" w:cs="Courier New" w:asciiTheme="minorEastAsia"/>
      <w:szCs w:val="20"/>
    </w:rPr>
  </w:style>
  <w:style w:type="character" w:customStyle="1" w:styleId="38">
    <w:name w:val="批注文字 字符1"/>
    <w:basedOn w:val="19"/>
    <w:link w:val="5"/>
    <w:semiHidden/>
    <w:qFormat/>
    <w:uiPriority w:val="99"/>
    <w:rPr>
      <w:rFonts w:ascii="等线 Light" w:hAnsi="等线 Light" w:eastAsia="等线" w:cs="等线 Light"/>
      <w:szCs w:val="20"/>
    </w:rPr>
  </w:style>
  <w:style w:type="character" w:customStyle="1" w:styleId="39">
    <w:name w:val="批注主题 字符1"/>
    <w:basedOn w:val="38"/>
    <w:semiHidden/>
    <w:qFormat/>
    <w:uiPriority w:val="99"/>
    <w:rPr>
      <w:rFonts w:ascii="等线 Light" w:hAnsi="等线 Light" w:eastAsia="等线" w:cs="等线 Light"/>
      <w:b/>
      <w:bCs/>
      <w:szCs w:val="20"/>
    </w:rPr>
  </w:style>
  <w:style w:type="character" w:customStyle="1" w:styleId="40">
    <w:name w:val="标题 字符1"/>
    <w:basedOn w:val="19"/>
    <w:qFormat/>
    <w:uiPriority w:val="10"/>
    <w:rPr>
      <w:rFonts w:asciiTheme="majorHAnsi" w:hAnsiTheme="majorHAnsi" w:eastAsiaTheme="majorEastAsia" w:cstheme="majorBidi"/>
      <w:b/>
      <w:bCs/>
      <w:sz w:val="32"/>
      <w:szCs w:val="32"/>
    </w:rPr>
  </w:style>
  <w:style w:type="character" w:customStyle="1" w:styleId="41">
    <w:name w:val="正文文本 字符"/>
    <w:basedOn w:val="19"/>
    <w:link w:val="6"/>
    <w:qFormat/>
    <w:uiPriority w:val="0"/>
    <w:rPr>
      <w:rFonts w:ascii="等线 Light" w:hAnsi="等线 Light" w:eastAsia="等线" w:cs="等线 Light"/>
      <w:szCs w:val="20"/>
    </w:rPr>
  </w:style>
  <w:style w:type="character" w:customStyle="1" w:styleId="42">
    <w:name w:val="文档结构图 字符1"/>
    <w:basedOn w:val="19"/>
    <w:semiHidden/>
    <w:qFormat/>
    <w:uiPriority w:val="99"/>
    <w:rPr>
      <w:rFonts w:ascii="Microsoft YaHei UI" w:hAnsi="等线 Light" w:eastAsia="Microsoft YaHei UI" w:cs="等线 Light"/>
      <w:sz w:val="18"/>
      <w:szCs w:val="18"/>
    </w:rPr>
  </w:style>
  <w:style w:type="paragraph" w:customStyle="1" w:styleId="43">
    <w:name w:val="Char2"/>
    <w:basedOn w:val="1"/>
    <w:qFormat/>
    <w:uiPriority w:val="0"/>
  </w:style>
  <w:style w:type="paragraph" w:customStyle="1" w:styleId="44">
    <w:name w:val="正文1 Char Char Char"/>
    <w:basedOn w:val="1"/>
    <w:qFormat/>
    <w:uiPriority w:val="0"/>
    <w:pPr>
      <w:spacing w:line="360" w:lineRule="auto"/>
      <w:ind w:firstLine="200" w:firstLineChars="200"/>
    </w:pPr>
    <w:rPr>
      <w:rFonts w:ascii="Calibri Light" w:hAnsi="Cambria" w:eastAsia="Calibri Light"/>
      <w:sz w:val="32"/>
      <w:szCs w:val="24"/>
    </w:rPr>
  </w:style>
  <w:style w:type="paragraph" w:customStyle="1" w:styleId="45">
    <w:name w:val="Minor Head"/>
    <w:basedOn w:val="1"/>
    <w:next w:val="1"/>
    <w:qFormat/>
    <w:uiPriority w:val="0"/>
    <w:pPr>
      <w:keepNext/>
      <w:keepLines/>
      <w:widowControl/>
      <w:tabs>
        <w:tab w:val="left" w:pos="720"/>
        <w:tab w:val="left" w:pos="1440"/>
        <w:tab w:val="left" w:pos="2160"/>
        <w:tab w:val="left" w:pos="2880"/>
        <w:tab w:val="left" w:pos="3600"/>
        <w:tab w:val="left" w:pos="4321"/>
        <w:tab w:val="left" w:pos="5041"/>
        <w:tab w:val="left" w:pos="5761"/>
        <w:tab w:val="left" w:pos="6481"/>
        <w:tab w:val="left" w:pos="7201"/>
        <w:tab w:val="left" w:pos="7921"/>
      </w:tabs>
      <w:spacing w:after="242"/>
      <w:jc w:val="left"/>
    </w:pPr>
    <w:rPr>
      <w:b/>
      <w:kern w:val="0"/>
      <w:sz w:val="24"/>
      <w:lang w:val="en-AU"/>
    </w:rPr>
  </w:style>
  <w:style w:type="paragraph" w:customStyle="1" w:styleId="46">
    <w:name w:val="Char Char2"/>
    <w:basedOn w:val="4"/>
    <w:qFormat/>
    <w:uiPriority w:val="0"/>
    <w:rPr>
      <w:rFonts w:ascii="Calibri Light" w:hAnsi="Cambria" w:eastAsia="Calibri Light"/>
      <w:sz w:val="32"/>
      <w:szCs w:val="24"/>
    </w:rPr>
  </w:style>
  <w:style w:type="paragraph" w:customStyle="1" w:styleId="47">
    <w:name w:val="Char"/>
    <w:basedOn w:val="4"/>
    <w:qFormat/>
    <w:uiPriority w:val="0"/>
    <w:pPr>
      <w:adjustRightInd w:val="0"/>
      <w:spacing w:line="436" w:lineRule="exact"/>
      <w:ind w:left="357"/>
      <w:jc w:val="left"/>
      <w:outlineLvl w:val="3"/>
    </w:pPr>
    <w:rPr>
      <w:rFonts w:ascii="Courier New" w:hAnsi="Courier New"/>
      <w:b/>
      <w:sz w:val="24"/>
      <w:szCs w:val="24"/>
    </w:rPr>
  </w:style>
  <w:style w:type="paragraph" w:customStyle="1" w:styleId="48">
    <w:name w:val="TOC Heading"/>
    <w:basedOn w:val="2"/>
    <w:next w:val="1"/>
    <w:qFormat/>
    <w:uiPriority w:val="39"/>
    <w:pPr>
      <w:widowControl/>
      <w:adjustRightInd/>
      <w:spacing w:before="240" w:after="0" w:line="259" w:lineRule="auto"/>
      <w:textAlignment w:val="auto"/>
      <w:outlineLvl w:val="9"/>
    </w:pPr>
    <w:rPr>
      <w:rFonts w:ascii="等线" w:hAnsi="等线" w:eastAsia="Calibri"/>
      <w:b w:val="0"/>
      <w:bCs w:val="0"/>
      <w:color w:val="2E74B5"/>
      <w:kern w:val="0"/>
      <w:sz w:val="32"/>
      <w:szCs w:val="32"/>
    </w:rPr>
  </w:style>
  <w:style w:type="paragraph" w:customStyle="1" w:styleId="49">
    <w:name w:val="Char1"/>
    <w:basedOn w:val="1"/>
    <w:qFormat/>
    <w:uiPriority w:val="0"/>
    <w:pPr>
      <w:snapToGrid w:val="0"/>
      <w:spacing w:line="440" w:lineRule="atLeast"/>
    </w:pPr>
    <w:rPr>
      <w:rFonts w:ascii="Calibri"/>
      <w:sz w:val="24"/>
    </w:rPr>
  </w:style>
  <w:style w:type="paragraph" w:customStyle="1" w:styleId="50">
    <w:name w:val="Revision"/>
    <w:semiHidden/>
    <w:qFormat/>
    <w:uiPriority w:val="99"/>
    <w:rPr>
      <w:rFonts w:ascii="等线 Light" w:hAnsi="等线 Light" w:eastAsia="等线" w:cs="等线 Light"/>
      <w:kern w:val="2"/>
      <w:sz w:val="21"/>
      <w:szCs w:val="20"/>
      <w:lang w:val="en-US" w:eastAsia="zh-CN" w:bidi="ar-SA"/>
    </w:rPr>
  </w:style>
  <w:style w:type="paragraph" w:customStyle="1" w:styleId="51">
    <w:name w:val="Char Char Char1 Char Char Char Char Char Char Char Char Char Char"/>
    <w:basedOn w:val="1"/>
    <w:qFormat/>
    <w:uiPriority w:val="0"/>
    <w:pPr>
      <w:widowControl/>
      <w:spacing w:after="160" w:line="240" w:lineRule="exact"/>
      <w:jc w:val="left"/>
    </w:pPr>
    <w:rPr>
      <w:rFonts w:ascii="仿宋_GB2312" w:hAnsi="仿宋_GB2312"/>
      <w:kern w:val="0"/>
      <w:sz w:val="18"/>
      <w:lang w:eastAsia="en-US"/>
    </w:rPr>
  </w:style>
  <w:style w:type="paragraph" w:styleId="52">
    <w:name w:val="List Paragraph"/>
    <w:basedOn w:val="1"/>
    <w:qFormat/>
    <w:uiPriority w:val="0"/>
    <w:pPr>
      <w:spacing w:line="360" w:lineRule="auto"/>
      <w:ind w:firstLine="420" w:firstLineChars="200"/>
    </w:pPr>
    <w:rPr>
      <w:rFonts w:ascii="新宋体" w:hAnsi="新宋体"/>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AD3C8-25ED-4BD1-B662-A6A10F2E3A4D}">
  <ds:schemaRefs/>
</ds:datastoreItem>
</file>

<file path=docProps/app.xml><?xml version="1.0" encoding="utf-8"?>
<Properties xmlns="http://schemas.openxmlformats.org/officeDocument/2006/extended-properties" xmlns:vt="http://schemas.openxmlformats.org/officeDocument/2006/docPropsVTypes">
  <Template>Normal</Template>
  <Pages>23</Pages>
  <Words>9687</Words>
  <Characters>10360</Characters>
  <Lines>72</Lines>
  <Paragraphs>20</Paragraphs>
  <TotalTime>31</TotalTime>
  <ScaleCrop>false</ScaleCrop>
  <LinksUpToDate>false</LinksUpToDate>
  <CharactersWithSpaces>10455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2022-06-23T02:55:00Z</dcterms:created>
  <dc:creator>白 发渔樵</dc:creator>
  <cp:lastModifiedBy>Administrator</cp:lastModifiedBy>
  <cp:lastPrinted>2023-05-04T00:47:33Z</cp:lastPrinted>
  <dcterms:modified xsi:type="dcterms:W3CDTF">2023-05-04T00:48:54Z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B21ACAE5E4764789ABD150C96AD7A71F_13</vt:lpwstr>
  </property>
</Properties>
</file>