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12"/>
          <w:rFonts w:hint="eastAsia" w:ascii="宋体" w:hAnsi="宋体" w:eastAsia="宋体" w:cs="宋体"/>
          <w:b/>
          <w:sz w:val="29"/>
          <w:szCs w:val="29"/>
        </w:rPr>
        <w:t>七坊镇2021政府信息公开工作年度报告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color w:val="005997"/>
          <w:sz w:val="12"/>
          <w:szCs w:val="12"/>
        </w:rPr>
      </w:pPr>
      <w:r>
        <w:rPr>
          <w:b/>
          <w:color w:val="005997"/>
          <w:sz w:val="12"/>
          <w:szCs w:val="12"/>
        </w:rPr>
        <w:t>（一）总体情况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sz w:val="24"/>
          <w:szCs w:val="24"/>
        </w:rPr>
        <w:t xml:space="preserve">2021年白沙黎族自治县七坊镇人民政府共公开8项单位信息内容，其中包括机构职能专栏内的《白沙县七坊镇人民政府机构职能》、《七坊镇人民政府机构概况》，以及《七坊镇2020年项目绩效自评报告》、《白沙县七坊镇人民政府2020年部门决算》等6项财政信息，积极认真推进政府信息公开工作，在服务经济社会发展、行政权力、资金使用透明化。保障公民群众的知情权、表达权与监督权方面发挥了积极作用。 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2"/>
          <w:szCs w:val="12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2"/>
          <w:szCs w:val="12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2"/>
          <w:szCs w:val="12"/>
        </w:rPr>
      </w:pPr>
      <w:r>
        <w:rPr>
          <w:b/>
          <w:color w:val="005997"/>
          <w:sz w:val="12"/>
          <w:szCs w:val="12"/>
        </w:rPr>
        <w:t>（二）主动公开政府信息的情况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10"/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3"/>
        <w:gridCol w:w="2241"/>
        <w:gridCol w:w="2241"/>
        <w:gridCol w:w="22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信息内容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本年新制作数量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本年新公开数量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规章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规范性文件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sz w:val="12"/>
                <w:szCs w:val="12"/>
                <w:lang w:val="en-US" w:eastAsia="zh-CN"/>
              </w:rPr>
            </w:pPr>
            <w:r>
              <w:rPr>
                <w:rFonts w:hint="eastAsia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sz w:val="12"/>
                <w:szCs w:val="12"/>
                <w:lang w:val="en-US" w:eastAsia="zh-CN"/>
              </w:rPr>
            </w:pPr>
            <w:r>
              <w:rPr>
                <w:rFonts w:hint="eastAsia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sz w:val="12"/>
                <w:szCs w:val="12"/>
                <w:lang w:val="en-US" w:eastAsia="zh-CN"/>
              </w:rPr>
            </w:pPr>
            <w:r>
              <w:rPr>
                <w:rFonts w:hint="eastAsia"/>
                <w:sz w:val="12"/>
                <w:szCs w:val="12"/>
                <w:lang w:val="en-US" w:eastAsia="zh-CN"/>
              </w:rPr>
              <w:t>83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Style w:val="10"/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7"/>
        <w:gridCol w:w="2127"/>
        <w:gridCol w:w="1419"/>
        <w:gridCol w:w="18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信息内容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上一年项目数量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本年增/减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行政许可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其他对外管理服务事项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Style w:val="10"/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1"/>
        <w:gridCol w:w="2671"/>
        <w:gridCol w:w="1781"/>
        <w:gridCol w:w="23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信息内容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上一年项目数量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本年增/减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行政处罚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行政强制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Style w:val="10"/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2"/>
        <w:gridCol w:w="3137"/>
        <w:gridCol w:w="31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3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信息内容</w:t>
            </w:r>
          </w:p>
        </w:tc>
        <w:tc>
          <w:tcPr>
            <w:tcW w:w="1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上一年项目数量</w:t>
            </w:r>
          </w:p>
        </w:tc>
        <w:tc>
          <w:tcPr>
            <w:tcW w:w="1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行业事业性收费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Style w:val="10"/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2"/>
        <w:gridCol w:w="3137"/>
        <w:gridCol w:w="31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3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信息内容</w:t>
            </w:r>
          </w:p>
        </w:tc>
        <w:tc>
          <w:tcPr>
            <w:tcW w:w="1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采购项目数量</w:t>
            </w:r>
          </w:p>
        </w:tc>
        <w:tc>
          <w:tcPr>
            <w:tcW w:w="1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政府集中采购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2"/>
          <w:szCs w:val="12"/>
        </w:rPr>
      </w:pPr>
      <w:r>
        <w:rPr>
          <w:b/>
          <w:color w:val="005997"/>
          <w:sz w:val="12"/>
          <w:szCs w:val="12"/>
        </w:rPr>
        <w:t>（三）收到和处理政府信息公开申请情况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10"/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594"/>
        <w:gridCol w:w="1583"/>
        <w:gridCol w:w="624"/>
        <w:gridCol w:w="803"/>
        <w:gridCol w:w="801"/>
        <w:gridCol w:w="1160"/>
        <w:gridCol w:w="1158"/>
        <w:gridCol w:w="447"/>
        <w:gridCol w:w="4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50" w:type="pct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（本列数据的勾稽关系为：第一项加第二项之和，等于第三项加第四项之和）</w:t>
            </w:r>
          </w:p>
        </w:tc>
        <w:tc>
          <w:tcPr>
            <w:tcW w:w="3250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50" w:type="pct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自然人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法人或其他组织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50" w:type="pct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商业企业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科研机构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社会公益组织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法律服务机构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其他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一、本年新收政府信息公开申请数量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二、上年结转政府信息公开申请数量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三、本年度办理结果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（一）予以公开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（三）不予公开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1、属于国家秘密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2、其他法律行政法规禁止公开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3、危及“三安全一稳定”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4、保护第三方合法权益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5、属于三类内部事务信息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6、属于四类过程性信息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7、属于行政执法案卷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8、属于行政查询事项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（四）无法提供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1、本机关不掌握相关政府信息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2、没有现成信息需要另行制作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3、补正后申请内容仍不明确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（五）不予处理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1、信访举报投诉诉求类申请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2、重复申请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3、要求提供公开出版物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4、无正当理由大量反复申请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5、要求行政机关确认或重新出具已获取信息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（六）其他处理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（七）总计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四、结转下年度继续办理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2"/>
          <w:szCs w:val="12"/>
        </w:rPr>
      </w:pPr>
      <w:r>
        <w:rPr>
          <w:b/>
          <w:color w:val="005997"/>
          <w:sz w:val="12"/>
          <w:szCs w:val="12"/>
        </w:rPr>
        <w:t>（四）政府信息公开行政复议、行政诉讼情况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10"/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612"/>
        <w:gridCol w:w="612"/>
        <w:gridCol w:w="612"/>
        <w:gridCol w:w="340"/>
        <w:gridCol w:w="612"/>
        <w:gridCol w:w="612"/>
        <w:gridCol w:w="612"/>
        <w:gridCol w:w="612"/>
        <w:gridCol w:w="340"/>
        <w:gridCol w:w="612"/>
        <w:gridCol w:w="612"/>
        <w:gridCol w:w="612"/>
        <w:gridCol w:w="613"/>
        <w:gridCol w:w="3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行政复议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结果维持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结果纠正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其他结果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尚未审结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总计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未经复议直接起诉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结果维持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结果纠正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其他结果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尚未审结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总计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结果维持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结果纠正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其他结果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尚未审结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2"/>
                <w:szCs w:val="12"/>
              </w:rPr>
            </w:pPr>
            <w:r>
              <w:rPr>
                <w:rFonts w:ascii="宋体" w:hAnsi="宋体" w:eastAsia="宋体" w:cs="宋体"/>
                <w:b/>
                <w:color w:val="005997"/>
                <w:sz w:val="12"/>
                <w:szCs w:val="1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color w:val="005997"/>
          <w:sz w:val="12"/>
          <w:szCs w:val="12"/>
        </w:rPr>
      </w:pPr>
      <w:r>
        <w:rPr>
          <w:b/>
          <w:color w:val="005997"/>
          <w:sz w:val="12"/>
          <w:szCs w:val="12"/>
        </w:rPr>
        <w:t>（五）存在的主要问题及改进情况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spacing w:after="0" w:afterAutospacing="0"/>
        <w:jc w:val="left"/>
        <w:rPr>
          <w:sz w:val="16"/>
          <w:szCs w:val="16"/>
        </w:rPr>
      </w:pPr>
      <w:r>
        <w:rPr>
          <w:rFonts w:hint="eastAsia" w:ascii="宋体" w:hAnsi="宋体" w:eastAsia="宋体" w:cs="宋体"/>
          <w:sz w:val="16"/>
          <w:szCs w:val="16"/>
        </w:rPr>
        <w:t>存在的问题：一是政府信息公开工作宣传不足，信息公开的程度有待进一步提升；二是部分工作人员对于政府信息公开工作认识不深，对政务平台使用率不高。</w:t>
      </w:r>
    </w:p>
    <w:p>
      <w:pPr>
        <w:pStyle w:val="9"/>
        <w:keepNext w:val="0"/>
        <w:keepLines w:val="0"/>
        <w:widowControl/>
        <w:suppressLineNumbers w:val="0"/>
        <w:spacing w:after="0" w:afterAutospacing="0"/>
        <w:jc w:val="left"/>
        <w:rPr>
          <w:sz w:val="16"/>
          <w:szCs w:val="16"/>
        </w:rPr>
      </w:pPr>
      <w:r>
        <w:rPr>
          <w:rFonts w:hint="eastAsia" w:ascii="宋体" w:hAnsi="宋体" w:eastAsia="宋体" w:cs="宋体"/>
          <w:sz w:val="16"/>
          <w:szCs w:val="16"/>
        </w:rPr>
        <w:t>改进情况：一是加大透明力度，充分利用政府信息公开平台，进一步扩大信息公开的数量与质量，提升透明度。二是加强宣传力度，加强宣传政务系统宣传，提升使用率，做到及时了解上级部门关于政府信息公开的最新要求，及时了解政府信息。</w:t>
      </w:r>
    </w:p>
    <w:p>
      <w:pPr>
        <w:pStyle w:val="9"/>
        <w:keepNext w:val="0"/>
        <w:keepLines w:val="0"/>
        <w:widowControl/>
        <w:suppressLineNumbers w:val="0"/>
        <w:jc w:val="center"/>
        <w:rPr>
          <w:b/>
          <w:color w:val="005997"/>
          <w:sz w:val="12"/>
          <w:szCs w:val="12"/>
        </w:rPr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color w:val="005997"/>
          <w:sz w:val="12"/>
          <w:szCs w:val="12"/>
        </w:rPr>
      </w:pPr>
      <w:bookmarkStart w:id="0" w:name="_GoBack"/>
      <w:bookmarkEnd w:id="0"/>
      <w:r>
        <w:rPr>
          <w:b/>
          <w:color w:val="005997"/>
          <w:sz w:val="12"/>
          <w:szCs w:val="12"/>
        </w:rPr>
        <w:t>（六）其他需要报告的事项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无其他需要报告事项。 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20041"/>
    <w:rsid w:val="776B0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2021-01-23T05:55:00Z</dcterms:created>
  <dc:creator>Administrator.PC-201804231505</dc:creator>
  <cp:lastModifiedBy>承蒙厚爱</cp:lastModifiedBy>
  <dcterms:modified xsi:type="dcterms:W3CDTF">2022-01-29T03:59:45Z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76A2FD3B1C0842008C197C1E7D8C02C6</vt:lpwstr>
  </property>
</Properties>
</file>