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jc w:val="center"/>
        <w:rPr>
          <w:rFonts w:hint="default"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海南省白沙黎族自治县文化馆</w:t>
      </w: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val="en-US" w:eastAsia="zh-CN"/>
        </w:rPr>
        <w:t>公开说明</w:t>
      </w:r>
    </w:p>
    <w:p>
      <w:pPr>
        <w:ind w:firstLine="1680"/>
        <w:jc w:val="center"/>
        <w:rPr>
          <w:sz w:val="84"/>
          <w:szCs w:val="84"/>
        </w:rPr>
      </w:pPr>
    </w:p>
    <w:p>
      <w:pPr>
        <w:ind w:firstLine="1680"/>
        <w:jc w:val="center"/>
        <w:rPr>
          <w:sz w:val="84"/>
          <w:szCs w:val="84"/>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both"/>
        <w:rPr>
          <w:rFonts w:hint="eastAsia" w:ascii="黑体" w:hAnsi="黑体" w:eastAsia="黑体"/>
          <w:sz w:val="36"/>
          <w:szCs w:val="36"/>
          <w:lang w:val="en-US" w:eastAsia="zh-CN"/>
        </w:rPr>
      </w:pPr>
      <w:r>
        <w:rPr>
          <w:rFonts w:hint="eastAsia" w:ascii="黑体" w:hAnsi="黑体" w:eastAsia="黑体"/>
          <w:sz w:val="36"/>
          <w:szCs w:val="36"/>
          <w:lang w:val="en-US" w:eastAsia="zh-CN"/>
        </w:rPr>
        <w:t>单位（盖章）：海南省白沙黎族自治县文化馆</w:t>
      </w:r>
    </w:p>
    <w:p>
      <w:pPr>
        <w:spacing w:line="578" w:lineRule="exact"/>
        <w:jc w:val="both"/>
        <w:rPr>
          <w:rFonts w:hint="default" w:ascii="黑体" w:hAnsi="黑体" w:eastAsia="黑体"/>
          <w:sz w:val="36"/>
          <w:szCs w:val="36"/>
          <w:lang w:val="en-US" w:eastAsia="zh-CN"/>
        </w:rPr>
      </w:pPr>
      <w:r>
        <w:rPr>
          <w:rFonts w:hint="eastAsia" w:ascii="黑体" w:hAnsi="黑体" w:eastAsia="黑体"/>
          <w:sz w:val="36"/>
          <w:szCs w:val="36"/>
          <w:lang w:val="en-US" w:eastAsia="zh-CN"/>
        </w:rPr>
        <w:t>单位负责人：符少玲</w:t>
      </w:r>
    </w:p>
    <w:p>
      <w:pPr>
        <w:spacing w:line="578" w:lineRule="exact"/>
        <w:jc w:val="both"/>
        <w:rPr>
          <w:rFonts w:hint="default" w:ascii="黑体" w:hAnsi="黑体" w:eastAsia="黑体"/>
          <w:sz w:val="36"/>
          <w:szCs w:val="36"/>
          <w:lang w:val="en-US" w:eastAsia="zh-CN"/>
        </w:rPr>
      </w:pPr>
      <w:r>
        <w:rPr>
          <w:rFonts w:hint="eastAsia" w:ascii="黑体" w:hAnsi="黑体" w:eastAsia="黑体"/>
          <w:sz w:val="36"/>
          <w:szCs w:val="36"/>
          <w:lang w:val="en-US" w:eastAsia="zh-CN"/>
        </w:rPr>
        <w:t>单位经办人</w:t>
      </w:r>
      <w:r>
        <w:rPr>
          <w:rFonts w:hint="eastAsia" w:ascii="黑体" w:hAnsi="黑体" w:eastAsia="黑体"/>
          <w:color w:val="auto"/>
          <w:sz w:val="36"/>
          <w:szCs w:val="36"/>
          <w:lang w:val="en-US" w:eastAsia="zh-CN"/>
        </w:rPr>
        <w:t>：符朝妃</w:t>
      </w:r>
    </w:p>
    <w:p>
      <w:pPr>
        <w:spacing w:line="578" w:lineRule="exact"/>
        <w:jc w:val="both"/>
        <w:rPr>
          <w:rFonts w:hint="default" w:ascii="黑体" w:hAnsi="黑体" w:eastAsia="黑体"/>
          <w:sz w:val="36"/>
          <w:szCs w:val="36"/>
          <w:lang w:val="en-US" w:eastAsia="zh-CN"/>
        </w:rPr>
      </w:pPr>
      <w:r>
        <w:rPr>
          <w:rFonts w:hint="eastAsia" w:ascii="黑体" w:hAnsi="黑体" w:eastAsia="黑体"/>
          <w:sz w:val="36"/>
          <w:szCs w:val="36"/>
          <w:lang w:val="en-US" w:eastAsia="zh-CN"/>
        </w:rPr>
        <w:t>报送时间：2025年</w:t>
      </w:r>
      <w:r>
        <w:rPr>
          <w:rFonts w:hint="default" w:ascii="黑体" w:hAnsi="黑体" w:eastAsia="黑体"/>
          <w:sz w:val="36"/>
          <w:szCs w:val="36"/>
          <w:lang w:val="en-US" w:eastAsia="zh-CN"/>
        </w:rPr>
        <w:t>2</w:t>
      </w:r>
      <w:r>
        <w:rPr>
          <w:rFonts w:hint="eastAsia" w:ascii="黑体" w:hAnsi="黑体" w:eastAsia="黑体"/>
          <w:sz w:val="36"/>
          <w:szCs w:val="36"/>
          <w:lang w:val="en-US" w:eastAsia="zh-CN"/>
        </w:rPr>
        <w:t>月</w:t>
      </w:r>
      <w:r>
        <w:rPr>
          <w:rFonts w:hint="default" w:ascii="黑体" w:hAnsi="黑体" w:eastAsia="黑体"/>
          <w:sz w:val="36"/>
          <w:szCs w:val="36"/>
          <w:lang w:val="en-US" w:eastAsia="zh-CN"/>
        </w:rPr>
        <w:t>2</w:t>
      </w:r>
      <w:r>
        <w:rPr>
          <w:rFonts w:hint="eastAsia" w:ascii="黑体" w:hAnsi="黑体" w:eastAsia="黑体"/>
          <w:sz w:val="36"/>
          <w:szCs w:val="36"/>
          <w:lang w:val="en-US" w:eastAsia="zh-CN"/>
        </w:rPr>
        <w:t>8日</w:t>
      </w:r>
    </w:p>
    <w:p>
      <w:pPr>
        <w:spacing w:line="578" w:lineRule="exact"/>
        <w:jc w:val="center"/>
        <w:rPr>
          <w:rFonts w:hint="eastAsia" w:ascii="黑体" w:hAnsi="黑体" w:eastAsia="黑体"/>
          <w:sz w:val="36"/>
          <w:szCs w:val="36"/>
        </w:rPr>
      </w:pPr>
    </w:p>
    <w:p>
      <w:pPr>
        <w:spacing w:line="578" w:lineRule="exact"/>
        <w:jc w:val="both"/>
        <w:rPr>
          <w:rFonts w:hint="eastAsia" w:ascii="黑体" w:hAnsi="黑体" w:eastAsia="黑体"/>
          <w:sz w:val="52"/>
          <w:szCs w:val="52"/>
        </w:rPr>
      </w:pPr>
      <w:bookmarkStart w:id="0" w:name="_GoBack"/>
      <w:bookmarkEnd w:id="0"/>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lang w:val="en-US" w:eastAsia="zh-CN"/>
        </w:rPr>
        <w:t>白沙黎族自治县文化馆</w:t>
      </w:r>
      <w:r>
        <w:rPr>
          <w:rFonts w:hint="eastAsia" w:ascii="黑体" w:hAnsi="黑体" w:eastAsia="黑体"/>
          <w:sz w:val="32"/>
          <w:szCs w:val="32"/>
        </w:rPr>
        <w:t>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lang w:val="en-US" w:eastAsia="zh-CN"/>
        </w:rPr>
        <w:t>白沙黎族自治县文化馆</w:t>
      </w:r>
      <w:r>
        <w:rPr>
          <w:rFonts w:hint="eastAsia" w:ascii="黑体" w:hAnsi="黑体" w:eastAsia="黑体"/>
          <w:sz w:val="32"/>
          <w:szCs w:val="32"/>
        </w:rPr>
        <w:t>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白沙黎族自治县文化馆</w:t>
      </w:r>
      <w:r>
        <w:rPr>
          <w:rFonts w:hint="eastAsia" w:ascii="黑体" w:hAnsi="黑体" w:eastAsia="黑体"/>
          <w:sz w:val="32"/>
          <w:szCs w:val="32"/>
        </w:rPr>
        <w:t>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both"/>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lang w:val="en-US" w:eastAsia="zh-CN"/>
        </w:rPr>
        <w:t>白沙黎族自治县文化馆</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0"/>
        </w:numPr>
        <w:spacing w:line="578" w:lineRule="exact"/>
        <w:ind w:firstLine="600" w:firstLineChars="200"/>
        <w:jc w:val="left"/>
        <w:rPr>
          <w:rFonts w:hint="eastAsia" w:ascii="仿宋" w:hAnsi="仿宋" w:eastAsia="仿宋" w:cs="仿宋"/>
          <w:sz w:val="32"/>
          <w:szCs w:val="32"/>
        </w:rPr>
      </w:pPr>
      <w:r>
        <w:rPr>
          <w:rFonts w:hint="eastAsia" w:ascii="宋体" w:hAnsi="宋体" w:cs="宋体"/>
          <w:bCs/>
          <w:sz w:val="30"/>
          <w:szCs w:val="30"/>
        </w:rPr>
        <w:t>文</w:t>
      </w:r>
      <w:r>
        <w:rPr>
          <w:rFonts w:hint="eastAsia" w:ascii="仿宋_GB2312" w:hAnsi="黑体" w:eastAsia="仿宋_GB2312" w:cs="黑体"/>
          <w:bCs w:val="0"/>
          <w:sz w:val="32"/>
          <w:szCs w:val="32"/>
        </w:rPr>
        <w:t>化馆是县政府设立的事业机构单位，是一类公益性事业编单位，</w:t>
      </w:r>
      <w:r>
        <w:rPr>
          <w:rFonts w:hint="eastAsia" w:ascii="仿宋_GB2312" w:hAnsi="黑体" w:eastAsia="仿宋_GB2312" w:cs="黑体"/>
          <w:bCs w:val="0"/>
          <w:sz w:val="32"/>
          <w:szCs w:val="32"/>
          <w:lang w:val="en-US" w:eastAsia="zh-CN"/>
        </w:rPr>
        <w:t>隶属白沙</w:t>
      </w:r>
      <w:r>
        <w:rPr>
          <w:rFonts w:hint="eastAsia" w:ascii="仿宋_GB2312" w:hAnsi="黑体" w:eastAsia="仿宋_GB2312" w:cs="黑体"/>
          <w:bCs w:val="0"/>
          <w:sz w:val="32"/>
          <w:szCs w:val="32"/>
        </w:rPr>
        <w:t>县旅游</w:t>
      </w:r>
      <w:r>
        <w:rPr>
          <w:rFonts w:hint="eastAsia" w:ascii="仿宋_GB2312" w:hAnsi="黑体" w:eastAsia="仿宋_GB2312" w:cs="黑体"/>
          <w:bCs w:val="0"/>
          <w:sz w:val="32"/>
          <w:szCs w:val="32"/>
          <w:lang w:val="en-US" w:eastAsia="zh-CN"/>
        </w:rPr>
        <w:t>和</w:t>
      </w:r>
      <w:r>
        <w:rPr>
          <w:rFonts w:hint="eastAsia" w:ascii="仿宋_GB2312" w:hAnsi="黑体" w:eastAsia="仿宋_GB2312" w:cs="黑体"/>
          <w:bCs w:val="0"/>
          <w:sz w:val="32"/>
          <w:szCs w:val="32"/>
        </w:rPr>
        <w:t>文化</w:t>
      </w:r>
      <w:r>
        <w:rPr>
          <w:rFonts w:hint="eastAsia" w:ascii="仿宋_GB2312" w:hAnsi="黑体" w:eastAsia="仿宋_GB2312" w:cs="黑体"/>
          <w:bCs w:val="0"/>
          <w:sz w:val="32"/>
          <w:szCs w:val="32"/>
          <w:lang w:val="en-US" w:eastAsia="zh-CN"/>
        </w:rPr>
        <w:t>广电体育局</w:t>
      </w:r>
      <w:r>
        <w:rPr>
          <w:rFonts w:hint="eastAsia" w:ascii="仿宋_GB2312" w:hAnsi="黑体" w:eastAsia="仿宋_GB2312" w:cs="黑体"/>
          <w:bCs w:val="0"/>
          <w:sz w:val="32"/>
          <w:szCs w:val="32"/>
        </w:rPr>
        <w:t>。主要职能是组织群众文化活动，繁荣群众文化事业，文化宣传、文艺活动，组织文化交流及民族民间文化遗产收集整理与保</w:t>
      </w:r>
      <w:r>
        <w:rPr>
          <w:rFonts w:hint="eastAsia" w:ascii="仿宋_GB2312" w:hAnsi="黑体" w:eastAsia="仿宋_GB2312" w:cs="黑体"/>
          <w:bCs w:val="0"/>
          <w:sz w:val="32"/>
          <w:szCs w:val="32"/>
          <w:lang w:eastAsia="zh-CN"/>
        </w:rPr>
        <w:t>。</w:t>
      </w: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7"/>
        <w:numPr>
          <w:ilvl w:val="0"/>
          <w:numId w:val="0"/>
        </w:numPr>
        <w:spacing w:line="578" w:lineRule="exact"/>
        <w:ind w:firstLine="600"/>
        <w:jc w:val="left"/>
        <w:rPr>
          <w:rFonts w:hint="eastAsia" w:ascii="仿宋_GB2312" w:hAnsi="黑体" w:eastAsia="仿宋_GB2312" w:cs="黑体"/>
          <w:bCs w:val="0"/>
          <w:sz w:val="32"/>
          <w:szCs w:val="32"/>
          <w:lang w:val="en-US" w:eastAsia="zh-CN"/>
        </w:rPr>
      </w:pPr>
      <w:r>
        <w:rPr>
          <w:rFonts w:hint="eastAsia" w:ascii="仿宋_GB2312" w:hAnsi="黑体" w:eastAsia="仿宋_GB2312" w:cs="黑体"/>
          <w:bCs w:val="0"/>
          <w:sz w:val="32"/>
          <w:szCs w:val="32"/>
          <w:lang w:val="en-US" w:eastAsia="zh-CN"/>
        </w:rPr>
        <w:t>纳入海南省白沙黎族自治县文化馆2025年预算编制范围的二级预算单位包括:海南省白沙黎族自治县文化馆</w:t>
      </w:r>
      <w:r>
        <w:rPr>
          <w:rFonts w:hint="eastAsia" w:ascii="仿宋_GB2312" w:hAnsi="黑体" w:eastAsia="仿宋_GB2312" w:cs="黑体"/>
          <w:bCs w:val="0"/>
          <w:sz w:val="32"/>
          <w:szCs w:val="32"/>
          <w:lang w:eastAsia="zh-CN"/>
        </w:rPr>
        <w:t>。</w:t>
      </w:r>
    </w:p>
    <w:p>
      <w:pPr>
        <w:spacing w:line="578" w:lineRule="exact"/>
        <w:ind w:firstLine="0" w:firstLineChars="0"/>
        <w:jc w:val="both"/>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白沙黎族自治县文化馆</w:t>
      </w:r>
      <w:r>
        <w:rPr>
          <w:rFonts w:hint="eastAsia" w:ascii="黑体" w:hAnsi="黑体" w:eastAsia="黑体"/>
          <w:sz w:val="32"/>
          <w:szCs w:val="32"/>
        </w:rPr>
        <w:t>预算表</w:t>
      </w:r>
    </w:p>
    <w:p>
      <w:pPr>
        <w:spacing w:line="578" w:lineRule="exact"/>
        <w:ind w:firstLine="0" w:firstLineChars="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详见附件2025年白沙黎族自治县文化馆预算公开表</w:t>
      </w:r>
    </w:p>
    <w:p>
      <w:pPr>
        <w:numPr>
          <w:ilvl w:val="-1"/>
          <w:numId w:val="0"/>
        </w:numPr>
        <w:spacing w:line="578" w:lineRule="exact"/>
        <w:ind w:firstLine="0" w:firstLineChars="0"/>
        <w:jc w:val="both"/>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w:t>
      </w:r>
      <w:r>
        <w:rPr>
          <w:rFonts w:hint="eastAsia" w:ascii="黑体" w:hAnsi="黑体" w:eastAsia="黑体"/>
          <w:sz w:val="32"/>
          <w:szCs w:val="32"/>
          <w:lang w:val="en-US" w:eastAsia="zh-CN"/>
        </w:rPr>
        <w:t>白沙黎族自治县文化馆</w:t>
      </w: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白沙黎族自治县文化馆2025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白沙黎族自治县文化馆2025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403.77</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403.77</w:t>
      </w:r>
      <w:r>
        <w:rPr>
          <w:rFonts w:hint="eastAsia" w:ascii="仿宋" w:hAnsi="仿宋" w:eastAsia="仿宋" w:cs="仿宋"/>
          <w:sz w:val="32"/>
          <w:szCs w:val="32"/>
        </w:rPr>
        <w:t>万元，包括一般公共预算本年收</w:t>
      </w:r>
      <w:r>
        <w:rPr>
          <w:rFonts w:hint="eastAsia" w:ascii="仿宋" w:hAnsi="仿宋" w:eastAsia="仿宋" w:cs="仿宋"/>
          <w:sz w:val="32"/>
          <w:szCs w:val="32"/>
          <w:lang w:val="en-US" w:eastAsia="zh-CN"/>
        </w:rPr>
        <w:t>388.61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15.15</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15.15</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403.77</w:t>
      </w:r>
      <w:r>
        <w:rPr>
          <w:rFonts w:hint="eastAsia" w:ascii="仿宋" w:hAnsi="仿宋" w:eastAsia="仿宋" w:cs="仿宋"/>
          <w:sz w:val="32"/>
          <w:szCs w:val="32"/>
        </w:rPr>
        <w:t>万元，包括</w:t>
      </w:r>
      <w:r>
        <w:rPr>
          <w:rFonts w:hint="eastAsia" w:ascii="仿宋" w:hAnsi="仿宋" w:eastAsia="仿宋" w:cs="仿宋"/>
          <w:sz w:val="32"/>
          <w:szCs w:val="32"/>
          <w:lang w:val="en-US" w:eastAsia="zh-CN"/>
        </w:rPr>
        <w:t>科学技术支出0.14万元、文化旅游体育与传媒支出352.18万元、社会保障和就业支出19.28万元、卫生健康支出19.51万元、住房保障支出12.66万元、结转下年0.00万元。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白沙黎族自治县文化馆2025</w:t>
      </w:r>
      <w:r>
        <w:rPr>
          <w:rFonts w:hint="eastAsia" w:ascii="黑体" w:hAnsi="黑体" w:eastAsia="黑体"/>
          <w:sz w:val="32"/>
          <w:szCs w:val="32"/>
        </w:rPr>
        <w:t>年年一般公共预算当年拨款情况说明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lang w:val="en-US" w:eastAsia="zh-CN"/>
        </w:rPr>
        <w:t>白沙黎族自治县文化馆2025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388.61</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37.11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_GB2312" w:hAnsi="黑体" w:eastAsia="仿宋_GB2312"/>
          <w:sz w:val="32"/>
          <w:szCs w:val="32"/>
          <w:lang w:val="en-US" w:eastAsia="zh-CN"/>
        </w:rPr>
        <w:t>上级转移资金增加</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科学技术（类）支出</w:t>
      </w:r>
      <w:r>
        <w:rPr>
          <w:rFonts w:hint="eastAsia" w:ascii="仿宋" w:hAnsi="仿宋" w:eastAsia="仿宋" w:cs="仿宋"/>
          <w:sz w:val="32"/>
          <w:szCs w:val="32"/>
          <w:highlight w:val="none"/>
          <w:lang w:val="en-US" w:eastAsia="zh-CN"/>
        </w:rPr>
        <w:t>0.14</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0.03</w:t>
      </w:r>
      <w:r>
        <w:rPr>
          <w:rFonts w:hint="eastAsia" w:ascii="仿宋" w:hAnsi="仿宋" w:eastAsia="仿宋" w:cs="仿宋"/>
          <w:sz w:val="32"/>
          <w:szCs w:val="32"/>
          <w:highlight w:val="none"/>
        </w:rPr>
        <w:t>%；</w:t>
      </w:r>
      <w:r>
        <w:rPr>
          <w:rFonts w:hint="eastAsia" w:ascii="仿宋_GB2312" w:hAnsi="黑体" w:eastAsia="仿宋_GB2312"/>
          <w:sz w:val="32"/>
          <w:szCs w:val="32"/>
          <w:highlight w:val="none"/>
          <w:lang w:eastAsia="zh-CN"/>
        </w:rPr>
        <w:t>文化旅游体育与传媒</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rPr>
        <w:t>支出</w:t>
      </w:r>
      <w:r>
        <w:rPr>
          <w:rFonts w:hint="eastAsia" w:ascii="仿宋_GB2312" w:hAnsi="黑体" w:eastAsia="仿宋_GB2312"/>
          <w:sz w:val="32"/>
          <w:szCs w:val="32"/>
          <w:highlight w:val="none"/>
          <w:lang w:val="en-US" w:eastAsia="zh-CN"/>
        </w:rPr>
        <w:t>352.18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87.22</w:t>
      </w:r>
      <w:r>
        <w:rPr>
          <w:rFonts w:hint="eastAsia" w:ascii="仿宋" w:hAnsi="仿宋" w:eastAsia="仿宋" w:cs="仿宋"/>
          <w:sz w:val="32"/>
          <w:szCs w:val="32"/>
          <w:highlight w:val="none"/>
        </w:rPr>
        <w:t>%；</w:t>
      </w:r>
      <w:r>
        <w:rPr>
          <w:rFonts w:hint="eastAsia" w:ascii="仿宋_GB2312" w:hAnsi="黑体" w:eastAsia="仿宋_GB2312"/>
          <w:sz w:val="32"/>
          <w:szCs w:val="32"/>
          <w:highlight w:val="none"/>
          <w:lang w:eastAsia="zh-CN"/>
        </w:rPr>
        <w:t>社会保障和就业</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lang w:val="en-US" w:eastAsia="zh-CN"/>
        </w:rPr>
        <w:t>19.28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4.8</w:t>
      </w:r>
      <w:r>
        <w:rPr>
          <w:rFonts w:hint="eastAsia" w:ascii="仿宋" w:hAnsi="仿宋" w:eastAsia="仿宋" w:cs="仿宋"/>
          <w:sz w:val="32"/>
          <w:szCs w:val="32"/>
          <w:highlight w:val="none"/>
        </w:rPr>
        <w:t>%；</w:t>
      </w:r>
      <w:r>
        <w:rPr>
          <w:rFonts w:hint="eastAsia" w:ascii="仿宋_GB2312" w:hAnsi="黑体" w:eastAsia="仿宋_GB2312"/>
          <w:sz w:val="32"/>
          <w:szCs w:val="32"/>
          <w:highlight w:val="none"/>
          <w:lang w:eastAsia="zh-CN"/>
        </w:rPr>
        <w:t>卫生健康</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lang w:val="en-US" w:eastAsia="zh-CN"/>
        </w:rPr>
        <w:t>19.51</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4.83</w:t>
      </w:r>
      <w:r>
        <w:rPr>
          <w:rFonts w:hint="eastAsia" w:ascii="仿宋" w:hAnsi="仿宋" w:eastAsia="仿宋" w:cs="仿宋"/>
          <w:sz w:val="32"/>
          <w:szCs w:val="32"/>
          <w:highlight w:val="none"/>
        </w:rPr>
        <w:t>%；</w:t>
      </w:r>
      <w:r>
        <w:rPr>
          <w:rFonts w:hint="eastAsia" w:ascii="仿宋_GB2312" w:hAnsi="黑体" w:eastAsia="仿宋_GB2312"/>
          <w:sz w:val="32"/>
          <w:szCs w:val="32"/>
          <w:highlight w:val="none"/>
          <w:lang w:eastAsia="zh-CN"/>
        </w:rPr>
        <w:t>住房保障</w:t>
      </w:r>
      <w:r>
        <w:rPr>
          <w:rFonts w:hint="eastAsia" w:ascii="仿宋_GB2312" w:hAnsi="黑体" w:eastAsia="仿宋_GB2312" w:cs="仿宋_GB2312"/>
          <w:sz w:val="32"/>
          <w:szCs w:val="32"/>
          <w:highlight w:val="none"/>
        </w:rPr>
        <w:t>（类）</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lang w:val="en-US" w:eastAsia="zh-CN"/>
        </w:rPr>
        <w:t>12.66</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3.12</w:t>
      </w:r>
      <w:r>
        <w:rPr>
          <w:rFonts w:hint="eastAsia" w:ascii="仿宋" w:hAnsi="仿宋" w:eastAsia="仿宋" w:cs="仿宋"/>
          <w:sz w:val="32"/>
          <w:szCs w:val="32"/>
          <w:highlight w:val="none"/>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numPr>
          <w:ilvl w:val="-1"/>
          <w:numId w:val="0"/>
        </w:numPr>
        <w:ind w:left="640" w:firstLine="0" w:firstLineChars="0"/>
        <w:rPr>
          <w:rFonts w:hint="default" w:ascii="仿宋" w:hAnsi="仿宋" w:eastAsia="仿宋" w:cs="仿宋"/>
          <w:sz w:val="32"/>
          <w:szCs w:val="32"/>
          <w:lang w:val="en-US" w:eastAsia="zh-CN"/>
        </w:rPr>
      </w:pPr>
      <w:r>
        <w:rPr>
          <w:rFonts w:hint="eastAsia" w:ascii="仿宋" w:hAnsi="仿宋" w:eastAsia="仿宋" w:cs="仿宋"/>
          <w:sz w:val="32"/>
          <w:szCs w:val="32"/>
          <w:highlight w:val="none"/>
        </w:rPr>
        <w:t>1.科学技术</w:t>
      </w:r>
      <w:r>
        <w:rPr>
          <w:rFonts w:hint="eastAsia" w:ascii="仿宋" w:hAnsi="仿宋" w:eastAsia="仿宋" w:cs="仿宋"/>
          <w:sz w:val="32"/>
          <w:szCs w:val="32"/>
          <w:highlight w:val="none"/>
          <w:lang w:val="en-US" w:eastAsia="zh-CN"/>
        </w:rPr>
        <w:t>支出</w:t>
      </w:r>
      <w:r>
        <w:rPr>
          <w:rFonts w:hint="eastAsia" w:ascii="仿宋" w:hAnsi="仿宋" w:eastAsia="仿宋" w:cs="仿宋"/>
          <w:sz w:val="32"/>
          <w:szCs w:val="32"/>
          <w:highlight w:val="none"/>
        </w:rPr>
        <w:t>（类）科学技术</w:t>
      </w:r>
      <w:r>
        <w:rPr>
          <w:rFonts w:hint="eastAsia" w:ascii="仿宋" w:hAnsi="仿宋" w:eastAsia="仿宋" w:cs="仿宋"/>
          <w:sz w:val="32"/>
          <w:szCs w:val="32"/>
          <w:highlight w:val="none"/>
          <w:lang w:val="en-US" w:eastAsia="zh-CN"/>
        </w:rPr>
        <w:t>普及</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val="en-US" w:eastAsia="zh-CN"/>
        </w:rPr>
        <w:t>科普活动</w:t>
      </w:r>
      <w:r>
        <w:rPr>
          <w:rFonts w:hint="eastAsia" w:ascii="仿宋" w:hAnsi="仿宋" w:eastAsia="仿宋" w:cs="仿宋"/>
          <w:sz w:val="32"/>
          <w:szCs w:val="32"/>
          <w:highlight w:val="none"/>
        </w:rPr>
        <w:t>（项）</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0.14</w:t>
      </w:r>
      <w:r>
        <w:rPr>
          <w:rFonts w:hint="eastAsia" w:ascii="仿宋" w:hAnsi="仿宋" w:eastAsia="仿宋" w:cs="仿宋"/>
          <w:sz w:val="32"/>
          <w:szCs w:val="32"/>
          <w:highlight w:val="none"/>
        </w:rPr>
        <w:t>万元，比上年预算数</w:t>
      </w:r>
      <w:r>
        <w:rPr>
          <w:rFonts w:hint="eastAsia" w:ascii="仿宋" w:hAnsi="仿宋" w:eastAsia="仿宋" w:cs="仿宋"/>
          <w:sz w:val="32"/>
          <w:szCs w:val="32"/>
          <w:highlight w:val="none"/>
          <w:lang w:val="en-US" w:eastAsia="zh-CN"/>
        </w:rPr>
        <w:t>减少1.66</w:t>
      </w:r>
      <w:r>
        <w:rPr>
          <w:rFonts w:hint="eastAsia" w:ascii="仿宋" w:hAnsi="仿宋" w:eastAsia="仿宋" w:cs="仿宋"/>
          <w:sz w:val="32"/>
          <w:szCs w:val="32"/>
          <w:highlight w:val="none"/>
        </w:rPr>
        <w:t>万元，</w:t>
      </w:r>
      <w:r>
        <w:rPr>
          <w:rFonts w:hint="eastAsia" w:ascii="仿宋" w:hAnsi="仿宋" w:eastAsia="仿宋" w:cs="仿宋"/>
          <w:sz w:val="32"/>
          <w:szCs w:val="32"/>
        </w:rPr>
        <w:t>主要是</w:t>
      </w:r>
      <w:r>
        <w:rPr>
          <w:rFonts w:hint="eastAsia" w:ascii="仿宋" w:hAnsi="仿宋" w:eastAsia="仿宋" w:cs="仿宋"/>
          <w:sz w:val="32"/>
          <w:szCs w:val="32"/>
          <w:lang w:val="en-US" w:eastAsia="zh-CN"/>
        </w:rPr>
        <w:t>2024年主管部门白沙黎族自治县旅游和文化广电体育局向我馆拨付基层科普行动计划专项资金1.8万元，该笔资金属于上年结转结余。</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r>
        <w:rPr>
          <w:rFonts w:hint="eastAsia" w:ascii="仿宋_GB2312" w:hAnsi="黑体" w:eastAsia="仿宋_GB2312" w:cs="仿宋_GB2312"/>
          <w:sz w:val="32"/>
          <w:szCs w:val="32"/>
          <w:highlight w:val="none"/>
          <w:lang w:eastAsia="zh-CN"/>
        </w:rPr>
        <w:t>文化旅游体育与传媒支出</w:t>
      </w:r>
      <w:r>
        <w:rPr>
          <w:rFonts w:hint="eastAsia" w:ascii="仿宋_GB2312" w:hAnsi="黑体" w:eastAsia="仿宋_GB2312" w:cs="仿宋_GB2312"/>
          <w:sz w:val="32"/>
          <w:szCs w:val="32"/>
          <w:highlight w:val="none"/>
        </w:rPr>
        <w:t>（类）</w:t>
      </w:r>
      <w:r>
        <w:rPr>
          <w:rFonts w:hint="eastAsia" w:ascii="仿宋_GB2312" w:hAnsi="黑体" w:eastAsia="仿宋_GB2312" w:cs="仿宋_GB2312"/>
          <w:sz w:val="32"/>
          <w:szCs w:val="32"/>
          <w:highlight w:val="none"/>
          <w:lang w:eastAsia="zh-CN"/>
        </w:rPr>
        <w:t>文化和旅游</w:t>
      </w:r>
      <w:r>
        <w:rPr>
          <w:rFonts w:hint="eastAsia" w:ascii="仿宋_GB2312" w:hAnsi="黑体" w:eastAsia="仿宋_GB2312" w:cs="仿宋_GB2312"/>
          <w:sz w:val="32"/>
          <w:szCs w:val="32"/>
          <w:highlight w:val="none"/>
        </w:rPr>
        <w:t>（款）</w:t>
      </w:r>
      <w:r>
        <w:rPr>
          <w:rFonts w:hint="eastAsia" w:ascii="仿宋_GB2312" w:hAnsi="黑体" w:eastAsia="仿宋_GB2312" w:cs="仿宋_GB2312"/>
          <w:sz w:val="32"/>
          <w:szCs w:val="32"/>
          <w:highlight w:val="none"/>
          <w:lang w:eastAsia="zh-CN"/>
        </w:rPr>
        <w:t>文化</w:t>
      </w:r>
      <w:r>
        <w:rPr>
          <w:rFonts w:hint="eastAsia" w:ascii="仿宋_GB2312" w:hAnsi="黑体" w:eastAsia="仿宋_GB2312" w:cs="仿宋_GB2312"/>
          <w:sz w:val="32"/>
          <w:szCs w:val="32"/>
          <w:highlight w:val="none"/>
          <w:lang w:val="en-US" w:eastAsia="zh-CN"/>
        </w:rPr>
        <w:t>活动</w:t>
      </w:r>
      <w:r>
        <w:rPr>
          <w:rFonts w:hint="eastAsia" w:ascii="仿宋_GB2312" w:hAnsi="黑体" w:eastAsia="仿宋_GB2312" w:cs="仿宋_GB2312"/>
          <w:sz w:val="32"/>
          <w:szCs w:val="32"/>
          <w:highlight w:val="none"/>
        </w:rPr>
        <w:t>（项）</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0.24</w:t>
      </w:r>
      <w:r>
        <w:rPr>
          <w:rFonts w:hint="eastAsia" w:ascii="仿宋" w:hAnsi="仿宋" w:eastAsia="仿宋" w:cs="仿宋"/>
          <w:sz w:val="32"/>
          <w:szCs w:val="32"/>
          <w:highlight w:val="none"/>
        </w:rPr>
        <w:t>万元，比上年预算数</w:t>
      </w:r>
      <w:r>
        <w:rPr>
          <w:rFonts w:hint="eastAsia" w:ascii="仿宋" w:hAnsi="仿宋" w:eastAsia="仿宋" w:cs="仿宋"/>
          <w:sz w:val="32"/>
          <w:szCs w:val="32"/>
          <w:highlight w:val="none"/>
          <w:lang w:val="en-US" w:eastAsia="zh-CN"/>
        </w:rPr>
        <w:t>减少21.53</w:t>
      </w:r>
      <w:r>
        <w:rPr>
          <w:rFonts w:hint="eastAsia" w:ascii="仿宋" w:hAnsi="仿宋" w:eastAsia="仿宋" w:cs="仿宋"/>
          <w:sz w:val="32"/>
          <w:szCs w:val="32"/>
          <w:highlight w:val="none"/>
        </w:rPr>
        <w:t>万元，主要是</w:t>
      </w:r>
      <w:r>
        <w:rPr>
          <w:rFonts w:hint="eastAsia" w:ascii="仿宋" w:hAnsi="仿宋" w:eastAsia="仿宋" w:cs="仿宋"/>
          <w:sz w:val="32"/>
          <w:szCs w:val="32"/>
          <w:highlight w:val="none"/>
          <w:lang w:val="en-US" w:eastAsia="zh-CN"/>
        </w:rPr>
        <w:t>旅游和文化广电事业专项经费收入减少</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_GB2312" w:hAnsi="黑体" w:eastAsia="仿宋_GB2312" w:cs="仿宋_GB2312"/>
          <w:sz w:val="32"/>
          <w:szCs w:val="32"/>
          <w:highlight w:val="none"/>
          <w:lang w:eastAsia="zh-CN"/>
        </w:rPr>
        <w:t>文化旅游体育与传媒支出</w:t>
      </w:r>
      <w:r>
        <w:rPr>
          <w:rFonts w:hint="eastAsia" w:ascii="仿宋_GB2312" w:hAnsi="黑体" w:eastAsia="仿宋_GB2312" w:cs="仿宋_GB2312"/>
          <w:sz w:val="32"/>
          <w:szCs w:val="32"/>
          <w:highlight w:val="none"/>
        </w:rPr>
        <w:t>（类）</w:t>
      </w:r>
      <w:r>
        <w:rPr>
          <w:rFonts w:hint="eastAsia" w:ascii="仿宋_GB2312" w:hAnsi="黑体" w:eastAsia="仿宋_GB2312" w:cs="仿宋_GB2312"/>
          <w:sz w:val="32"/>
          <w:szCs w:val="32"/>
          <w:highlight w:val="none"/>
          <w:lang w:eastAsia="zh-CN"/>
        </w:rPr>
        <w:t>文化和旅游</w:t>
      </w:r>
      <w:r>
        <w:rPr>
          <w:rFonts w:hint="eastAsia" w:ascii="仿宋_GB2312" w:hAnsi="黑体" w:eastAsia="仿宋_GB2312" w:cs="仿宋_GB2312"/>
          <w:sz w:val="32"/>
          <w:szCs w:val="32"/>
          <w:highlight w:val="none"/>
        </w:rPr>
        <w:t>（款）</w:t>
      </w:r>
      <w:r>
        <w:rPr>
          <w:rFonts w:hint="eastAsia" w:ascii="仿宋_GB2312" w:hAnsi="黑体" w:eastAsia="仿宋_GB2312" w:cs="仿宋_GB2312"/>
          <w:sz w:val="32"/>
          <w:szCs w:val="32"/>
          <w:highlight w:val="none"/>
          <w:lang w:val="en-US" w:eastAsia="zh-CN"/>
        </w:rPr>
        <w:t>群众文化</w:t>
      </w:r>
      <w:r>
        <w:rPr>
          <w:rFonts w:hint="eastAsia" w:ascii="仿宋_GB2312" w:hAnsi="黑体" w:eastAsia="仿宋_GB2312" w:cs="仿宋_GB2312"/>
          <w:sz w:val="32"/>
          <w:szCs w:val="32"/>
          <w:highlight w:val="none"/>
        </w:rPr>
        <w:t>（项）</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年预算数为</w:t>
      </w:r>
      <w:r>
        <w:rPr>
          <w:rFonts w:hint="eastAsia" w:ascii="仿宋" w:hAnsi="仿宋" w:eastAsia="仿宋_GB2312" w:cs="仿宋"/>
          <w:sz w:val="32"/>
          <w:szCs w:val="32"/>
          <w:highlight w:val="none"/>
          <w:lang w:val="en-US" w:eastAsia="zh-CN"/>
        </w:rPr>
        <w:t>268.22</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102.97</w:t>
      </w:r>
      <w:r>
        <w:rPr>
          <w:rFonts w:hint="eastAsia" w:ascii="仿宋" w:hAnsi="仿宋" w:eastAsia="仿宋" w:cs="仿宋"/>
          <w:sz w:val="32"/>
          <w:szCs w:val="32"/>
          <w:highlight w:val="none"/>
        </w:rPr>
        <w:t>万元，主要是</w:t>
      </w:r>
      <w:r>
        <w:rPr>
          <w:rFonts w:hint="eastAsia" w:ascii="仿宋" w:hAnsi="仿宋" w:eastAsia="仿宋" w:cs="仿宋"/>
          <w:sz w:val="32"/>
          <w:szCs w:val="32"/>
          <w:highlight w:val="none"/>
          <w:lang w:val="en-US" w:eastAsia="zh-CN"/>
        </w:rPr>
        <w:t>非物质文化遗产保护经费、旅游和文化广电事业专项经费收入增加</w:t>
      </w:r>
      <w:r>
        <w:rPr>
          <w:rFonts w:hint="eastAsia" w:ascii="仿宋" w:hAnsi="仿宋" w:eastAsia="仿宋" w:cs="仿宋"/>
          <w:sz w:val="32"/>
          <w:szCs w:val="32"/>
          <w:highlight w:val="none"/>
          <w:lang w:eastAsia="zh-CN"/>
        </w:rPr>
        <w:t>。</w:t>
      </w:r>
    </w:p>
    <w:p>
      <w:pPr>
        <w:numPr>
          <w:ilvl w:val="-1"/>
          <w:numId w:val="0"/>
        </w:numPr>
        <w:ind w:left="630" w:firstLine="0" w:firstLineChars="0"/>
        <w:rPr>
          <w:rFonts w:hint="eastAsia" w:ascii="仿宋_GB2312" w:hAnsi="黑体" w:eastAsia="仿宋_GB2312"/>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eastAsia" w:ascii="仿宋_GB2312" w:hAnsi="黑体" w:eastAsia="仿宋_GB2312"/>
          <w:color w:val="auto"/>
          <w:sz w:val="32"/>
          <w:szCs w:val="32"/>
          <w:highlight w:val="none"/>
          <w:lang w:val="en-US" w:eastAsia="zh-CN"/>
        </w:rPr>
        <w:t>文化旅游体育与传媒支出（类）</w:t>
      </w:r>
      <w:r>
        <w:rPr>
          <w:rFonts w:hint="eastAsia" w:ascii="仿宋_GB2312" w:hAnsi="黑体" w:eastAsia="仿宋_GB2312"/>
          <w:color w:val="auto"/>
          <w:sz w:val="32"/>
          <w:szCs w:val="32"/>
          <w:highlight w:val="none"/>
          <w:lang w:val="en-US" w:eastAsia="zh-CN"/>
        </w:rPr>
        <w:tab/>
      </w:r>
      <w:r>
        <w:rPr>
          <w:rFonts w:hint="eastAsia" w:ascii="仿宋_GB2312" w:hAnsi="黑体" w:eastAsia="仿宋_GB2312"/>
          <w:color w:val="auto"/>
          <w:sz w:val="32"/>
          <w:szCs w:val="32"/>
          <w:highlight w:val="none"/>
          <w:lang w:val="en-US" w:eastAsia="zh-CN"/>
        </w:rPr>
        <w:t>其他文化旅游体育</w:t>
      </w:r>
    </w:p>
    <w:p>
      <w:pPr>
        <w:numPr>
          <w:ilvl w:val="-1"/>
          <w:numId w:val="0"/>
        </w:numPr>
        <w:ind w:left="0" w:firstLine="0" w:firstLineChars="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与传媒支出（款）其他文化和旅游支出（项）</w:t>
      </w: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年预算数为</w:t>
      </w:r>
      <w:r>
        <w:rPr>
          <w:rFonts w:hint="eastAsia" w:ascii="仿宋" w:hAnsi="仿宋" w:eastAsia="仿宋" w:cs="仿宋"/>
          <w:color w:val="auto"/>
          <w:sz w:val="32"/>
          <w:szCs w:val="32"/>
          <w:highlight w:val="none"/>
          <w:lang w:val="en-US" w:eastAsia="zh-CN"/>
        </w:rPr>
        <w:t>83.72</w:t>
      </w:r>
      <w:r>
        <w:rPr>
          <w:rFonts w:hint="eastAsia" w:ascii="仿宋" w:hAnsi="仿宋" w:eastAsia="仿宋" w:cs="仿宋"/>
          <w:color w:val="auto"/>
          <w:sz w:val="32"/>
          <w:szCs w:val="32"/>
          <w:highlight w:val="none"/>
        </w:rPr>
        <w:t>万元，比上年预算数</w:t>
      </w:r>
      <w:r>
        <w:rPr>
          <w:rFonts w:hint="eastAsia" w:ascii="仿宋" w:hAnsi="仿宋" w:eastAsia="仿宋" w:cs="仿宋"/>
          <w:color w:val="auto"/>
          <w:sz w:val="32"/>
          <w:szCs w:val="32"/>
          <w:highlight w:val="none"/>
          <w:lang w:val="en-US" w:eastAsia="zh-CN"/>
        </w:rPr>
        <w:t>减少4.94</w:t>
      </w:r>
      <w:r>
        <w:rPr>
          <w:rFonts w:hint="eastAsia" w:ascii="仿宋" w:hAnsi="仿宋" w:eastAsia="仿宋" w:cs="仿宋"/>
          <w:color w:val="auto"/>
          <w:sz w:val="32"/>
          <w:szCs w:val="32"/>
          <w:highlight w:val="none"/>
        </w:rPr>
        <w:t>万元，</w:t>
      </w:r>
      <w:r>
        <w:rPr>
          <w:rFonts w:hint="eastAsia" w:ascii="仿宋_GB2312" w:hAnsi="黑体" w:eastAsia="仿宋_GB2312"/>
          <w:color w:val="auto"/>
          <w:sz w:val="32"/>
          <w:szCs w:val="32"/>
          <w:highlight w:val="none"/>
        </w:rPr>
        <w:t>主要是</w:t>
      </w:r>
      <w:r>
        <w:rPr>
          <w:rFonts w:hint="eastAsia" w:ascii="仿宋" w:hAnsi="仿宋" w:eastAsia="仿宋" w:cs="仿宋"/>
          <w:color w:val="auto"/>
          <w:sz w:val="32"/>
          <w:szCs w:val="32"/>
          <w:highlight w:val="none"/>
          <w:lang w:val="en-US" w:eastAsia="zh-CN"/>
        </w:rPr>
        <w:t>旅游和文化广电事业专项</w:t>
      </w:r>
      <w:r>
        <w:rPr>
          <w:rFonts w:hint="eastAsia" w:ascii="仿宋_GB2312" w:hAnsi="黑体" w:eastAsia="仿宋_GB2312"/>
          <w:color w:val="auto"/>
          <w:sz w:val="32"/>
          <w:szCs w:val="32"/>
          <w:highlight w:val="none"/>
          <w:lang w:val="en-US" w:eastAsia="zh-CN"/>
        </w:rPr>
        <w:t>项目减少。</w:t>
      </w:r>
    </w:p>
    <w:p>
      <w:pPr>
        <w:numPr>
          <w:ilvl w:val="0"/>
          <w:numId w:val="6"/>
        </w:numPr>
        <w:ind w:left="640" w:firstLine="0" w:firstLineChars="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社会保障和就业支出（类）行政事业单位养老支出（款）机关事业单位基本养老保险缴费支出（项）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highlight w:val="none"/>
          <w:lang w:val="en-US" w:eastAsia="zh-CN"/>
        </w:rPr>
        <w:t>12.35</w:t>
      </w:r>
      <w:r>
        <w:rPr>
          <w:rFonts w:hint="eastAsia" w:ascii="仿宋" w:hAnsi="仿宋" w:eastAsia="仿宋" w:cs="仿宋"/>
          <w:sz w:val="32"/>
          <w:szCs w:val="32"/>
          <w:highlight w:val="none"/>
        </w:rPr>
        <w:t>万元，比</w:t>
      </w:r>
      <w:r>
        <w:rPr>
          <w:rFonts w:hint="eastAsia" w:ascii="仿宋" w:hAnsi="仿宋" w:eastAsia="仿宋" w:cs="仿宋"/>
          <w:sz w:val="32"/>
          <w:szCs w:val="32"/>
        </w:rPr>
        <w:t>上年预算数</w:t>
      </w:r>
      <w:r>
        <w:rPr>
          <w:rFonts w:hint="eastAsia" w:ascii="仿宋" w:hAnsi="仿宋" w:eastAsia="仿宋" w:cs="仿宋"/>
          <w:sz w:val="32"/>
          <w:szCs w:val="32"/>
          <w:lang w:val="en-US" w:eastAsia="zh-CN"/>
        </w:rPr>
        <w:t>减少1.42</w:t>
      </w:r>
      <w:r>
        <w:rPr>
          <w:rFonts w:hint="eastAsia" w:ascii="仿宋" w:hAnsi="仿宋" w:eastAsia="仿宋" w:cs="仿宋"/>
          <w:sz w:val="32"/>
          <w:szCs w:val="32"/>
        </w:rPr>
        <w:t>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2024年人员减少。</w:t>
      </w:r>
    </w:p>
    <w:p>
      <w:pPr>
        <w:numPr>
          <w:ilvl w:val="-1"/>
          <w:numId w:val="0"/>
        </w:numPr>
        <w:ind w:left="640" w:firstLine="0" w:firstLineChars="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6.社会保障和就业支出（类</w:t>
      </w:r>
      <w:r>
        <w:rPr>
          <w:rFonts w:hint="eastAsia" w:ascii="仿宋_GB2312" w:hAnsi="黑体" w:eastAsia="仿宋_GB2312"/>
          <w:sz w:val="32"/>
          <w:szCs w:val="32"/>
          <w:lang w:val="en-US" w:eastAsia="zh-CN"/>
        </w:rPr>
        <w:t>）行政事业单位养老支出（款）机关事业单位职业年金缴费支出（项）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6.18</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减少0.71</w:t>
      </w:r>
      <w:r>
        <w:rPr>
          <w:rFonts w:hint="eastAsia" w:ascii="仿宋" w:hAnsi="仿宋" w:eastAsia="仿宋" w:cs="仿宋"/>
          <w:sz w:val="32"/>
          <w:szCs w:val="32"/>
        </w:rPr>
        <w:t>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2024年人员减少。</w:t>
      </w:r>
    </w:p>
    <w:p>
      <w:pPr>
        <w:numPr>
          <w:ilvl w:val="-1"/>
          <w:numId w:val="0"/>
        </w:numPr>
        <w:ind w:left="0" w:firstLine="640" w:firstLineChars="200"/>
        <w:rPr>
          <w:rFonts w:hint="default" w:ascii="仿宋_GB2312" w:hAnsi="黑体" w:eastAsia="仿宋"/>
          <w:sz w:val="32"/>
          <w:szCs w:val="32"/>
          <w:lang w:val="en-US" w:eastAsia="zh-CN"/>
        </w:rPr>
      </w:pPr>
      <w:r>
        <w:rPr>
          <w:rFonts w:hint="eastAsia" w:ascii="仿宋_GB2312" w:hAnsi="黑体" w:eastAsia="仿宋_GB2312"/>
          <w:sz w:val="32"/>
          <w:szCs w:val="32"/>
          <w:highlight w:val="none"/>
          <w:lang w:val="en-US" w:eastAsia="zh-CN"/>
        </w:rPr>
        <w:t>7.社会保障和就业支出（类</w:t>
      </w:r>
      <w:r>
        <w:rPr>
          <w:rFonts w:hint="eastAsia" w:ascii="仿宋_GB2312" w:hAnsi="黑体" w:eastAsia="仿宋_GB2312"/>
          <w:sz w:val="32"/>
          <w:szCs w:val="32"/>
          <w:lang w:val="en-US" w:eastAsia="zh-CN"/>
        </w:rPr>
        <w:t>）抚恤</w:t>
      </w:r>
      <w:r>
        <w:rPr>
          <w:rFonts w:hint="eastAsia" w:ascii="仿宋_GB2312" w:hAnsi="黑体" w:eastAsia="仿宋_GB2312"/>
          <w:sz w:val="32"/>
          <w:szCs w:val="32"/>
          <w:highlight w:val="none"/>
          <w:lang w:val="en-US" w:eastAsia="zh-CN"/>
        </w:rPr>
        <w:t>（款）其他优抚支出</w:t>
      </w:r>
      <w:r>
        <w:rPr>
          <w:rFonts w:hint="eastAsia" w:ascii="仿宋_GB2312" w:hAnsi="黑体" w:eastAsia="仿宋_GB2312"/>
          <w:sz w:val="32"/>
          <w:szCs w:val="32"/>
          <w:lang w:val="en-US" w:eastAsia="zh-CN"/>
        </w:rPr>
        <w:t>（项）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0.75</w:t>
      </w:r>
      <w:r>
        <w:rPr>
          <w:rFonts w:hint="eastAsia" w:ascii="仿宋" w:hAnsi="仿宋" w:eastAsia="仿宋" w:cs="仿宋"/>
          <w:sz w:val="32"/>
          <w:szCs w:val="32"/>
        </w:rPr>
        <w:t>万元，</w:t>
      </w:r>
      <w:r>
        <w:rPr>
          <w:rFonts w:hint="eastAsia" w:ascii="仿宋_GB2312" w:hAnsi="黑体" w:eastAsia="仿宋_GB2312"/>
          <w:sz w:val="32"/>
          <w:szCs w:val="32"/>
          <w:lang w:val="en-US" w:eastAsia="zh-CN"/>
        </w:rPr>
        <w:t>比上年预算数持平，主要是遗嘱供养未变动。</w:t>
      </w:r>
    </w:p>
    <w:p>
      <w:pPr>
        <w:numPr>
          <w:ilvl w:val="-1"/>
          <w:numId w:val="0"/>
        </w:numPr>
        <w:ind w:left="640" w:firstLine="0" w:firstLineChars="0"/>
        <w:rPr>
          <w:rFonts w:hint="eastAsia" w:ascii="仿宋_GB2312" w:hAnsi="黑体" w:eastAsia="仿宋_GB2312"/>
          <w:sz w:val="32"/>
          <w:szCs w:val="32"/>
          <w:highlight w:val="none"/>
          <w:lang w:val="en-US" w:eastAsia="zh-CN"/>
        </w:rPr>
      </w:pPr>
      <w:r>
        <w:rPr>
          <w:rFonts w:hint="eastAsia" w:ascii="仿宋_GB2312" w:hAnsi="黑体" w:eastAsia="仿宋"/>
          <w:sz w:val="32"/>
          <w:szCs w:val="32"/>
          <w:highlight w:val="none"/>
          <w:lang w:val="en-US" w:eastAsia="zh-CN"/>
        </w:rPr>
        <w:t>8.</w:t>
      </w:r>
      <w:r>
        <w:rPr>
          <w:rFonts w:hint="eastAsia" w:ascii="仿宋_GB2312" w:hAnsi="黑体" w:eastAsia="仿宋_GB2312"/>
          <w:sz w:val="32"/>
          <w:szCs w:val="32"/>
          <w:highlight w:val="none"/>
          <w:lang w:val="en-US" w:eastAsia="zh-CN"/>
        </w:rPr>
        <w:t>卫生健康支出（类）行政事业单位医疗（款）事业单</w:t>
      </w:r>
    </w:p>
    <w:p>
      <w:pPr>
        <w:numPr>
          <w:ilvl w:val="-1"/>
          <w:numId w:val="0"/>
        </w:numPr>
        <w:ind w:left="640"/>
        <w:rPr>
          <w:rFonts w:hint="default" w:ascii="仿宋_GB2312" w:hAnsi="黑体" w:eastAsia="仿宋"/>
          <w:sz w:val="32"/>
          <w:szCs w:val="32"/>
          <w:highlight w:val="none"/>
          <w:lang w:val="en-US" w:eastAsia="zh-CN"/>
        </w:rPr>
      </w:pPr>
      <w:r>
        <w:rPr>
          <w:rFonts w:hint="eastAsia" w:ascii="仿宋_GB2312" w:hAnsi="黑体" w:eastAsia="仿宋_GB2312"/>
          <w:sz w:val="32"/>
          <w:szCs w:val="32"/>
          <w:highlight w:val="none"/>
          <w:lang w:val="en-US" w:eastAsia="zh-CN"/>
        </w:rPr>
        <w:t>位医疗（项）</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4.16</w:t>
      </w:r>
      <w:r>
        <w:rPr>
          <w:rFonts w:hint="eastAsia" w:ascii="仿宋_GB2312" w:hAnsi="黑体" w:eastAsia="仿宋_GB2312"/>
          <w:sz w:val="32"/>
          <w:szCs w:val="32"/>
          <w:highlight w:val="none"/>
          <w:lang w:val="en-US" w:eastAsia="zh-CN"/>
        </w:rPr>
        <w:t>万元，比上年预算数减少2.03万元，主要是2024年人员减少。</w:t>
      </w:r>
    </w:p>
    <w:p>
      <w:pPr>
        <w:numPr>
          <w:ilvl w:val="-1"/>
          <w:numId w:val="0"/>
        </w:numPr>
        <w:ind w:left="640" w:leftChars="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9.</w:t>
      </w:r>
      <w:r>
        <w:rPr>
          <w:rFonts w:hint="eastAsia" w:ascii="仿宋_GB2312" w:hAnsi="黑体" w:eastAsia="仿宋_GB2312"/>
          <w:sz w:val="32"/>
          <w:szCs w:val="32"/>
          <w:lang w:val="en-US" w:eastAsia="zh-CN"/>
        </w:rPr>
        <w:t>卫生健康支出（类）行政事业单位医疗（款）公务务员医疗补助（项）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15.35</w:t>
      </w:r>
      <w:r>
        <w:rPr>
          <w:rFonts w:hint="eastAsia" w:ascii="仿宋_GB2312" w:hAnsi="黑体" w:eastAsia="仿宋_GB2312"/>
          <w:sz w:val="32"/>
          <w:szCs w:val="32"/>
          <w:lang w:val="en-US" w:eastAsia="zh-CN"/>
        </w:rPr>
        <w:t>万元，比上年预算数减少1.93万元，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2024年人员减少。</w:t>
      </w:r>
    </w:p>
    <w:p>
      <w:pPr>
        <w:numPr>
          <w:ilvl w:val="-1"/>
          <w:numId w:val="0"/>
        </w:numPr>
        <w:ind w:left="0"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highlight w:val="none"/>
          <w:lang w:val="en-US" w:eastAsia="zh-CN"/>
        </w:rPr>
        <w:t>10.</w:t>
      </w:r>
      <w:r>
        <w:rPr>
          <w:rFonts w:hint="eastAsia" w:ascii="仿宋_GB2312" w:hAnsi="黑体" w:eastAsia="仿宋_GB2312"/>
          <w:sz w:val="32"/>
          <w:szCs w:val="32"/>
          <w:lang w:val="en-US" w:eastAsia="zh-CN"/>
        </w:rPr>
        <w:t>住房保障支出（类）住房改革支出（款）住房公积</w:t>
      </w:r>
    </w:p>
    <w:p>
      <w:pPr>
        <w:numPr>
          <w:ilvl w:val="0"/>
          <w:numId w:val="0"/>
        </w:numPr>
        <w:ind w:left="640" w:leftChars="0"/>
        <w:rPr>
          <w:rFonts w:hint="eastAsia" w:ascii="仿宋_GB2312" w:hAnsi="黑体" w:eastAsia="仿宋_GB2312"/>
          <w:sz w:val="32"/>
          <w:szCs w:val="32"/>
          <w:highlight w:val="none"/>
          <w:lang w:val="en-US" w:eastAsia="zh-CN"/>
        </w:rPr>
      </w:pPr>
      <w:r>
        <w:rPr>
          <w:rFonts w:hint="eastAsia" w:ascii="仿宋_GB2312" w:hAnsi="黑体" w:eastAsia="仿宋_GB2312"/>
          <w:sz w:val="32"/>
          <w:szCs w:val="32"/>
          <w:lang w:val="en-US" w:eastAsia="zh-CN"/>
        </w:rPr>
        <w:t>金（项）</w:t>
      </w:r>
      <w:r>
        <w:rPr>
          <w:rFonts w:hint="eastAsia" w:ascii="仿宋" w:hAnsi="仿宋" w:eastAsia="仿宋" w:cs="仿宋"/>
          <w:sz w:val="32"/>
          <w:szCs w:val="32"/>
          <w:lang w:val="en-US" w:eastAsia="zh-CN"/>
        </w:rPr>
        <w:t>2025</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12.66</w:t>
      </w:r>
      <w:r>
        <w:rPr>
          <w:rFonts w:hint="eastAsia" w:ascii="仿宋_GB2312" w:hAnsi="黑体" w:eastAsia="仿宋_GB2312"/>
          <w:sz w:val="32"/>
          <w:szCs w:val="32"/>
          <w:lang w:val="en-US" w:eastAsia="zh-CN"/>
        </w:rPr>
        <w:t>万元，比上年减少0.88万元，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2024年人员减少。</w:t>
      </w:r>
    </w:p>
    <w:p>
      <w:pPr>
        <w:spacing w:line="578" w:lineRule="exact"/>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白沙黎族自治县文化馆2025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白沙黎族自治县文化馆2025</w:t>
      </w:r>
      <w:r>
        <w:rPr>
          <w:rFonts w:hint="eastAsia" w:ascii="仿宋" w:hAnsi="仿宋" w:eastAsia="仿宋" w:cs="仿宋"/>
          <w:sz w:val="32"/>
          <w:szCs w:val="32"/>
        </w:rPr>
        <w:t>一般公共预算基本支出为</w:t>
      </w:r>
      <w:r>
        <w:rPr>
          <w:rFonts w:hint="eastAsia" w:ascii="仿宋" w:hAnsi="仿宋" w:eastAsia="仿宋" w:cs="仿宋"/>
          <w:sz w:val="32"/>
          <w:szCs w:val="32"/>
          <w:lang w:val="en-US" w:eastAsia="zh-CN"/>
        </w:rPr>
        <w:t>170.09</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143.94</w:t>
      </w:r>
      <w:r>
        <w:rPr>
          <w:rFonts w:hint="eastAsia" w:ascii="仿宋" w:hAnsi="仿宋" w:eastAsia="仿宋" w:cs="仿宋"/>
          <w:sz w:val="32"/>
          <w:szCs w:val="32"/>
        </w:rPr>
        <w:t>万元，主要包括：基本工资、津贴补贴、奖金、社会保障缴费、</w:t>
      </w:r>
      <w:r>
        <w:rPr>
          <w:rFonts w:hint="eastAsia" w:ascii="仿宋" w:hAnsi="仿宋" w:eastAsia="仿宋" w:cs="仿宋"/>
          <w:sz w:val="32"/>
          <w:szCs w:val="32"/>
          <w:lang w:val="en-US" w:eastAsia="zh-CN"/>
        </w:rPr>
        <w:t>邮电</w:t>
      </w:r>
      <w:r>
        <w:rPr>
          <w:rFonts w:hint="eastAsia" w:ascii="仿宋" w:hAnsi="仿宋" w:eastAsia="仿宋" w:cs="仿宋"/>
          <w:sz w:val="32"/>
          <w:szCs w:val="32"/>
        </w:rPr>
        <w:t>费、</w:t>
      </w:r>
      <w:r>
        <w:rPr>
          <w:rFonts w:hint="eastAsia" w:ascii="仿宋" w:hAnsi="仿宋" w:eastAsia="仿宋" w:cs="仿宋"/>
          <w:sz w:val="32"/>
          <w:szCs w:val="32"/>
          <w:lang w:val="en-US" w:eastAsia="zh-CN"/>
        </w:rPr>
        <w:t>对个人和家庭的补助等</w:t>
      </w:r>
      <w:r>
        <w:rPr>
          <w:rFonts w:hint="eastAsia" w:ascii="仿宋" w:hAnsi="仿宋" w:eastAsia="仿宋" w:cs="仿宋"/>
          <w:sz w:val="32"/>
          <w:szCs w:val="32"/>
        </w:rPr>
        <w:t>。公用经费</w:t>
      </w:r>
      <w:r>
        <w:rPr>
          <w:rFonts w:hint="eastAsia" w:ascii="仿宋" w:hAnsi="仿宋" w:eastAsia="仿宋" w:cs="仿宋"/>
          <w:sz w:val="32"/>
          <w:szCs w:val="32"/>
          <w:lang w:val="en-US" w:eastAsia="zh-CN"/>
        </w:rPr>
        <w:t>26.16</w:t>
      </w:r>
      <w:r>
        <w:rPr>
          <w:rFonts w:hint="eastAsia" w:ascii="仿宋" w:hAnsi="仿宋" w:eastAsia="仿宋" w:cs="仿宋"/>
          <w:sz w:val="32"/>
          <w:szCs w:val="32"/>
        </w:rPr>
        <w:t>万元，主要包括：办公费、水费、电费、</w:t>
      </w:r>
      <w:r>
        <w:rPr>
          <w:rFonts w:hint="eastAsia" w:ascii="仿宋_GB2312" w:hAnsi="黑体" w:eastAsia="仿宋_GB2312"/>
          <w:sz w:val="32"/>
          <w:szCs w:val="32"/>
          <w:lang w:eastAsia="zh-CN"/>
        </w:rPr>
        <w:t>培训费、公务接待费、工会经费、其他商品和服务支出</w:t>
      </w:r>
      <w:r>
        <w:rPr>
          <w:rFonts w:hint="eastAsia" w:ascii="仿宋_GB2312" w:hAnsi="黑体" w:eastAsia="仿宋_GB2312"/>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白沙黎族自治县文化馆2025</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白沙黎族自治县文化馆2025</w:t>
      </w:r>
      <w:r>
        <w:rPr>
          <w:rFonts w:hint="eastAsia" w:ascii="仿宋" w:hAnsi="仿宋" w:eastAsia="仿宋" w:cs="仿宋"/>
          <w:sz w:val="32"/>
          <w:szCs w:val="32"/>
        </w:rPr>
        <w:t>年年一般公共预算“三公”经费预算数为</w:t>
      </w:r>
      <w:r>
        <w:rPr>
          <w:rFonts w:hint="eastAsia" w:ascii="仿宋" w:hAnsi="仿宋" w:eastAsia="仿宋" w:cs="仿宋"/>
          <w:sz w:val="32"/>
          <w:szCs w:val="32"/>
          <w:lang w:val="en-US" w:eastAsia="zh-CN"/>
        </w:rPr>
        <w:t>0.20</w:t>
      </w:r>
      <w:r>
        <w:rPr>
          <w:rFonts w:hint="eastAsia" w:ascii="仿宋" w:hAnsi="仿宋" w:eastAsia="仿宋" w:cs="仿宋"/>
          <w:sz w:val="32"/>
          <w:szCs w:val="32"/>
        </w:rPr>
        <w:t>万元，其中：</w:t>
      </w:r>
    </w:p>
    <w:p>
      <w:pPr>
        <w:ind w:firstLine="630"/>
        <w:rPr>
          <w:rFonts w:hint="eastAsia" w:ascii="Times New Roman" w:hAnsi="Times New Roman" w:eastAsia="仿宋_GB2312" w:cs="Times New Roman"/>
          <w:color w:val="000000" w:themeColor="text1"/>
          <w:sz w:val="32"/>
          <w:shd w:val="clear" w:color="auto" w:fill="FFFFFF"/>
          <w14:textFill>
            <w14:solidFill>
              <w14:schemeClr w14:val="tx1"/>
            </w14:solidFill>
          </w14:textFill>
        </w:rPr>
      </w:pP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公务用车购置及运行费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万元（其中，</w:t>
      </w:r>
      <w:r>
        <w:rPr>
          <w:rFonts w:ascii="Times New Roman" w:hAnsi="Times New Roman" w:eastAsia="仿宋_GB2312" w:cs="Times New Roman"/>
          <w:color w:val="000000" w:themeColor="text1"/>
          <w:sz w:val="32"/>
          <w:shd w:val="clear" w:color="auto" w:fill="FFFFFF"/>
          <w14:textFill>
            <w14:solidFill>
              <w14:schemeClr w14:val="tx1"/>
            </w14:solidFill>
          </w14:textFill>
        </w:rPr>
        <w:t>公务用车购置</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，公务用车</w:t>
      </w:r>
      <w:r>
        <w:rPr>
          <w:rFonts w:ascii="Times New Roman" w:hAnsi="Times New Roman" w:eastAsia="仿宋_GB2312" w:cs="Times New Roman"/>
          <w:color w:val="000000" w:themeColor="text1"/>
          <w:sz w:val="32"/>
          <w:shd w:val="clear" w:color="auto" w:fill="FFFFFF"/>
          <w14:textFill>
            <w14:solidFill>
              <w14:schemeClr w14:val="tx1"/>
            </w14:solidFill>
          </w14:textFill>
        </w:rPr>
        <w:t>运行费</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sz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本单位文化宣传用车移交至机关事务管理中心</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ind w:firstLine="640" w:firstLineChars="200"/>
        <w:rPr>
          <w:rFonts w:ascii="Times New Roman" w:hAnsi="Times New Roman" w:eastAsia="仿宋_GB2312" w:cs="Times New Roman"/>
          <w:color w:val="auto"/>
          <w:sz w:val="32"/>
          <w:highlight w:val="none"/>
          <w:shd w:val="clear" w:color="auto" w:fill="FFFFFF"/>
        </w:rPr>
      </w:pPr>
      <w:r>
        <w:rPr>
          <w:rFonts w:hint="eastAsia" w:ascii="仿宋_GB2312" w:hAnsi="黑体" w:eastAsia="仿宋_GB2312" w:cs="Times New Roman"/>
          <w:color w:val="auto"/>
          <w:sz w:val="32"/>
          <w:szCs w:val="32"/>
          <w:highlight w:val="none"/>
          <w:lang w:eastAsia="zh-CN"/>
        </w:rPr>
        <w:t>（</w:t>
      </w:r>
      <w:r>
        <w:rPr>
          <w:rFonts w:hint="eastAsia" w:ascii="仿宋_GB2312" w:hAnsi="黑体" w:eastAsia="仿宋_GB2312" w:cs="Times New Roman"/>
          <w:color w:val="auto"/>
          <w:sz w:val="32"/>
          <w:szCs w:val="32"/>
          <w:highlight w:val="none"/>
          <w:lang w:val="en-US" w:eastAsia="zh-CN"/>
        </w:rPr>
        <w:t>二</w:t>
      </w:r>
      <w:r>
        <w:rPr>
          <w:rFonts w:hint="eastAsia" w:ascii="仿宋_GB2312" w:hAnsi="黑体" w:eastAsia="仿宋_GB2312" w:cs="Times New Roman"/>
          <w:color w:val="auto"/>
          <w:sz w:val="32"/>
          <w:szCs w:val="32"/>
          <w:highlight w:val="none"/>
          <w:lang w:eastAsia="zh-CN"/>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0.20</w:t>
      </w:r>
      <w:r>
        <w:rPr>
          <w:rFonts w:ascii="Times New Roman" w:hAnsi="Times New Roman" w:eastAsia="仿宋_GB2312" w:cs="Times New Roman"/>
          <w:color w:val="auto"/>
          <w:sz w:val="32"/>
          <w:highlight w:val="none"/>
          <w:shd w:val="clear" w:color="auto" w:fill="FFFFFF"/>
        </w:rPr>
        <w:t>万元，较</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w:t>
      </w:r>
      <w:r>
        <w:rPr>
          <w:rFonts w:hint="eastAsia" w:ascii="Times New Roman" w:hAnsi="Times New Roman" w:eastAsia="仿宋_GB2312" w:cs="Times New Roman"/>
          <w:color w:val="auto"/>
          <w:sz w:val="32"/>
          <w:highlight w:val="none"/>
          <w:shd w:val="clear" w:color="auto" w:fill="FFFFFF"/>
          <w:lang w:val="en-US" w:eastAsia="zh-CN"/>
        </w:rPr>
        <w:t>数</w:t>
      </w:r>
      <w:r>
        <w:rPr>
          <w:rFonts w:hint="eastAsia" w:ascii="Times New Roman" w:hAnsi="Times New Roman" w:eastAsia="仿宋_GB2312" w:cs="Times New Roman"/>
          <w:color w:val="auto"/>
          <w:sz w:val="32"/>
          <w:highlight w:val="none"/>
          <w:lang w:val="en-US" w:eastAsia="zh-CN"/>
        </w:rPr>
        <w:t>增加，</w:t>
      </w:r>
      <w:r>
        <w:rPr>
          <w:rFonts w:ascii="Times New Roman" w:hAnsi="Times New Roman" w:eastAsia="仿宋_GB2312" w:cs="Times New Roman"/>
          <w:color w:val="auto"/>
          <w:sz w:val="32"/>
          <w:highlight w:val="none"/>
          <w:shd w:val="clear" w:color="auto" w:fill="FFFFFF"/>
        </w:rPr>
        <w:t>主要原因</w:t>
      </w:r>
      <w:r>
        <w:rPr>
          <w:rFonts w:hint="eastAsia" w:ascii="Times New Roman" w:hAnsi="Times New Roman" w:eastAsia="仿宋_GB2312" w:cs="Times New Roman"/>
          <w:color w:val="auto"/>
          <w:sz w:val="32"/>
          <w:highlight w:val="none"/>
          <w:shd w:val="clear" w:color="auto" w:fill="FFFFFF"/>
          <w:lang w:val="en-US" w:eastAsia="zh-CN"/>
        </w:rPr>
        <w:t>,</w:t>
      </w:r>
      <w:r>
        <w:rPr>
          <w:rFonts w:ascii="Times New Roman" w:hAnsi="Times New Roman" w:eastAsia="仿宋_GB2312" w:cs="Times New Roman"/>
          <w:color w:val="auto"/>
          <w:sz w:val="32"/>
          <w:highlight w:val="none"/>
          <w:shd w:val="clear" w:color="auto" w:fill="FFFFFF"/>
        </w:rPr>
        <w:t>：</w:t>
      </w:r>
      <w:r>
        <w:rPr>
          <w:rFonts w:hint="eastAsia" w:ascii="Times New Roman" w:hAnsi="Times New Roman" w:eastAsia="仿宋_GB2312" w:cs="Times New Roman"/>
          <w:color w:val="auto"/>
          <w:sz w:val="32"/>
          <w:highlight w:val="none"/>
          <w:shd w:val="clear" w:color="auto" w:fill="FFFFFF"/>
          <w:lang w:val="en-US" w:eastAsia="zh-CN"/>
        </w:rPr>
        <w:t>2024年无公务接待费，根据</w:t>
      </w:r>
      <w:r>
        <w:rPr>
          <w:rFonts w:hint="eastAsia" w:ascii="Times New Roman" w:hAnsi="Times New Roman" w:eastAsia="仿宋_GB2312" w:cs="Times New Roman"/>
          <w:color w:val="auto"/>
          <w:sz w:val="32"/>
          <w:highlight w:val="none"/>
          <w:shd w:val="clear" w:color="auto" w:fill="FFFFFF"/>
          <w:lang w:eastAsia="zh-CN"/>
        </w:rPr>
        <w:t>本单位</w:t>
      </w:r>
      <w:r>
        <w:rPr>
          <w:rFonts w:hint="eastAsia" w:ascii="Times New Roman" w:hAnsi="Times New Roman" w:eastAsia="仿宋_GB2312" w:cs="Times New Roman"/>
          <w:color w:val="auto"/>
          <w:sz w:val="32"/>
          <w:highlight w:val="none"/>
          <w:shd w:val="clear" w:color="auto" w:fill="FFFFFF"/>
          <w:lang w:val="en-US" w:eastAsia="zh-CN"/>
        </w:rPr>
        <w:t>2025年工作需求，计划5批次，每批次4人</w:t>
      </w:r>
      <w:r>
        <w:rPr>
          <w:rFonts w:hint="eastAsia" w:ascii="Times New Roman" w:hAnsi="Times New Roman" w:eastAsia="仿宋_GB2312" w:cs="Times New Roman"/>
          <w:color w:val="auto"/>
          <w:sz w:val="32"/>
          <w:highlight w:val="none"/>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白沙黎族自治县文化馆2025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本单位无政府性基金预算。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白沙黎族自治县文化馆2025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highlight w:val="yellow"/>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白沙黎族自治县文化馆</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eastAsia="zh-CN"/>
        </w:rPr>
        <w:t>上年结转收入</w:t>
      </w:r>
      <w:r>
        <w:rPr>
          <w:rFonts w:hint="eastAsia" w:ascii="仿宋_GB2312" w:hAnsi="黑体" w:eastAsia="仿宋_GB2312"/>
          <w:sz w:val="32"/>
          <w:szCs w:val="32"/>
        </w:rPr>
        <w:t>；支出包括：</w:t>
      </w:r>
      <w:r>
        <w:rPr>
          <w:rFonts w:hint="eastAsia" w:ascii="仿宋_GB2312" w:hAnsi="黑体" w:eastAsia="仿宋_GB2312"/>
          <w:sz w:val="32"/>
          <w:szCs w:val="32"/>
          <w:lang w:eastAsia="zh-CN"/>
        </w:rPr>
        <w:t>文化旅游体育与传媒支出、社会保障和就业支出、卫生健康支出、住房保障支出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海南省白沙黎族自治县文化馆</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403.77</w:t>
      </w:r>
      <w:r>
        <w:rPr>
          <w:rFonts w:hint="eastAsia" w:ascii="仿宋_GB2312" w:hAnsi="黑体" w:eastAsia="仿宋_GB2312"/>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白沙黎族自治县文化馆2025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_GB2312" w:hAnsi="黑体" w:eastAsia="仿宋_GB2312" w:cs="仿宋_GB2312"/>
          <w:sz w:val="32"/>
          <w:szCs w:val="32"/>
          <w:lang w:eastAsia="zh-CN"/>
        </w:rPr>
        <w:t>白沙黎族自治县文化馆</w:t>
      </w:r>
      <w:r>
        <w:rPr>
          <w:rFonts w:hint="eastAsia" w:ascii="仿宋_GB2312" w:hAnsi="黑体" w:eastAsia="仿宋_GB2312" w:cs="仿宋_GB2312"/>
          <w:sz w:val="32"/>
          <w:szCs w:val="32"/>
          <w:lang w:val="en-US" w:eastAsia="zh-CN"/>
        </w:rPr>
        <w:t>2025</w:t>
      </w:r>
      <w:r>
        <w:rPr>
          <w:rFonts w:hint="eastAsia" w:ascii="仿宋" w:hAnsi="仿宋" w:eastAsia="仿宋" w:cs="仿宋"/>
          <w:sz w:val="32"/>
          <w:szCs w:val="32"/>
        </w:rPr>
        <w:t>年收入预算</w:t>
      </w:r>
      <w:r>
        <w:rPr>
          <w:rFonts w:hint="eastAsia" w:ascii="仿宋_GB2312" w:hAnsi="黑体" w:eastAsia="仿宋_GB2312" w:cs="仿宋_GB2312"/>
          <w:sz w:val="32"/>
          <w:szCs w:val="32"/>
          <w:lang w:val="en-US" w:eastAsia="zh-CN"/>
        </w:rPr>
        <w:t>403.77</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15.15</w:t>
      </w:r>
      <w:r>
        <w:rPr>
          <w:rFonts w:hint="eastAsia" w:ascii="仿宋" w:hAnsi="仿宋" w:eastAsia="仿宋" w:cs="仿宋"/>
          <w:sz w:val="32"/>
          <w:szCs w:val="32"/>
        </w:rPr>
        <w:t>万元，占</w:t>
      </w:r>
      <w:r>
        <w:rPr>
          <w:rFonts w:hint="eastAsia" w:ascii="仿宋" w:hAnsi="仿宋" w:eastAsia="仿宋" w:cs="仿宋"/>
          <w:sz w:val="32"/>
          <w:szCs w:val="32"/>
          <w:lang w:val="en-US" w:eastAsia="zh-CN"/>
        </w:rPr>
        <w:t>3.75</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388.61</w:t>
      </w:r>
      <w:r>
        <w:rPr>
          <w:rFonts w:hint="eastAsia" w:ascii="仿宋" w:hAnsi="仿宋" w:eastAsia="仿宋" w:cs="仿宋"/>
          <w:sz w:val="32"/>
          <w:szCs w:val="32"/>
        </w:rPr>
        <w:t>万元，占</w:t>
      </w:r>
      <w:r>
        <w:rPr>
          <w:rFonts w:hint="eastAsia" w:ascii="仿宋" w:hAnsi="仿宋" w:eastAsia="仿宋" w:cs="仿宋"/>
          <w:sz w:val="32"/>
          <w:szCs w:val="32"/>
          <w:lang w:val="en-US" w:eastAsia="zh-CN"/>
        </w:rPr>
        <w:t>96.25</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增加52.27</w:t>
      </w:r>
      <w:r>
        <w:rPr>
          <w:rFonts w:hint="eastAsia" w:ascii="仿宋" w:hAnsi="仿宋" w:eastAsia="仿宋" w:cs="仿宋"/>
          <w:sz w:val="32"/>
          <w:szCs w:val="32"/>
        </w:rPr>
        <w:t>万元，</w:t>
      </w:r>
      <w:r>
        <w:rPr>
          <w:rFonts w:hint="eastAsia" w:ascii="仿宋" w:hAnsi="仿宋" w:eastAsia="仿宋" w:cs="仿宋"/>
          <w:sz w:val="32"/>
          <w:szCs w:val="32"/>
          <w:highlight w:val="none"/>
          <w:lang w:val="en-US" w:eastAsia="zh-CN"/>
        </w:rPr>
        <w:t>非物质文化遗产保护经费、旅游和文化广电事业专项经费收入增加</w:t>
      </w:r>
      <w:r>
        <w:rPr>
          <w:rFonts w:hint="eastAsia" w:ascii="仿宋" w:hAnsi="仿宋" w:eastAsia="仿宋" w:cs="仿宋"/>
          <w:sz w:val="32"/>
          <w:szCs w:val="32"/>
          <w:highlight w:val="none"/>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白沙黎族自治县文化馆2025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_GB2312" w:hAnsi="黑体" w:eastAsia="仿宋_GB2312"/>
          <w:sz w:val="32"/>
          <w:szCs w:val="32"/>
          <w:lang w:eastAsia="zh-CN"/>
        </w:rPr>
        <w:t>白沙黎族自治县文化馆</w:t>
      </w:r>
      <w:r>
        <w:rPr>
          <w:rFonts w:hint="eastAsia" w:ascii="仿宋_GB2312" w:hAnsi="黑体" w:eastAsia="仿宋_GB2312"/>
          <w:sz w:val="32"/>
          <w:szCs w:val="32"/>
          <w:lang w:val="en-US" w:eastAsia="zh-CN"/>
        </w:rPr>
        <w:t>2025</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403.77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170.09</w:t>
      </w:r>
      <w:r>
        <w:rPr>
          <w:rFonts w:hint="eastAsia" w:ascii="仿宋" w:hAnsi="仿宋" w:eastAsia="仿宋" w:cs="仿宋"/>
          <w:sz w:val="32"/>
          <w:szCs w:val="32"/>
        </w:rPr>
        <w:t>万元，占</w:t>
      </w:r>
      <w:r>
        <w:rPr>
          <w:rFonts w:hint="eastAsia" w:ascii="仿宋" w:hAnsi="仿宋" w:eastAsia="仿宋" w:cs="仿宋"/>
          <w:sz w:val="32"/>
          <w:szCs w:val="32"/>
          <w:lang w:val="en-US" w:eastAsia="zh-CN"/>
        </w:rPr>
        <w:t>42.13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233.67</w:t>
      </w:r>
      <w:r>
        <w:rPr>
          <w:rFonts w:hint="eastAsia" w:ascii="仿宋" w:hAnsi="仿宋" w:eastAsia="仿宋" w:cs="仿宋"/>
          <w:sz w:val="32"/>
          <w:szCs w:val="32"/>
        </w:rPr>
        <w:t>万元，占</w:t>
      </w:r>
      <w:r>
        <w:rPr>
          <w:rFonts w:hint="eastAsia" w:ascii="仿宋" w:hAnsi="仿宋" w:eastAsia="仿宋" w:cs="仿宋"/>
          <w:sz w:val="32"/>
          <w:szCs w:val="32"/>
          <w:lang w:val="en-US" w:eastAsia="zh-CN"/>
        </w:rPr>
        <w:t>57.87</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增加52.27</w:t>
      </w:r>
      <w:r>
        <w:rPr>
          <w:rFonts w:hint="eastAsia" w:ascii="仿宋" w:hAnsi="仿宋" w:eastAsia="仿宋" w:cs="仿宋"/>
          <w:sz w:val="32"/>
          <w:szCs w:val="32"/>
        </w:rPr>
        <w:t>万元，</w:t>
      </w:r>
      <w:r>
        <w:rPr>
          <w:rFonts w:hint="eastAsia" w:ascii="仿宋" w:hAnsi="仿宋" w:eastAsia="仿宋" w:cs="仿宋"/>
          <w:sz w:val="32"/>
          <w:szCs w:val="32"/>
          <w:highlight w:val="none"/>
          <w:lang w:val="en-US" w:eastAsia="zh-CN"/>
        </w:rPr>
        <w:t>非物质文化遗产保护经费、旅游和文化广电事业专项经费收入增加</w:t>
      </w:r>
      <w:r>
        <w:rPr>
          <w:rFonts w:hint="eastAsia" w:ascii="仿宋" w:hAnsi="仿宋" w:eastAsia="仿宋" w:cs="仿宋"/>
          <w:sz w:val="32"/>
          <w:szCs w:val="32"/>
          <w:highlight w:val="none"/>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240" w:lineRule="auto"/>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白沙黎族自治县文化馆</w:t>
      </w:r>
      <w:r>
        <w:rPr>
          <w:rFonts w:hint="eastAsia" w:ascii="仿宋_GB2312" w:hAnsi="黑体" w:eastAsia="仿宋_GB2312"/>
          <w:sz w:val="32"/>
          <w:szCs w:val="32"/>
          <w:lang w:val="en-US" w:eastAsia="zh-CN"/>
        </w:rPr>
        <w:t>属于事业单位，故</w:t>
      </w:r>
      <w:r>
        <w:rPr>
          <w:rFonts w:hint="eastAsia" w:ascii="仿宋_GB2312" w:hAnsi="黑体" w:eastAsia="仿宋_GB2312" w:cs="仿宋_GB2312"/>
          <w:sz w:val="32"/>
          <w:szCs w:val="32"/>
          <w:lang w:eastAsia="zh-CN"/>
        </w:rPr>
        <w:t>无机关运行经费。</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240" w:lineRule="auto"/>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本单位无政府采购。</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本单位无国有资产。</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jc w:val="left"/>
        <w:rPr>
          <w:rFonts w:hint="eastAsia" w:ascii="仿宋" w:hAnsi="仿宋" w:eastAsia="宋体" w:cs="仿宋"/>
          <w:color w:val="000000"/>
          <w:kern w:val="0"/>
          <w:sz w:val="32"/>
          <w:szCs w:val="30"/>
          <w:lang w:val="en-US" w:eastAsia="zh-CN"/>
        </w:rPr>
      </w:pPr>
      <w:r>
        <w:rPr>
          <w:rFonts w:hint="eastAsia" w:ascii="仿宋_GB2312" w:hAnsi="黑体" w:eastAsia="仿宋_GB2312" w:cs="仿宋_GB2312"/>
          <w:sz w:val="32"/>
          <w:szCs w:val="32"/>
          <w:lang w:val="en-US" w:eastAsia="zh-CN"/>
        </w:rPr>
        <w:t>2025年海南省白沙黎族自治县文化馆</w:t>
      </w:r>
      <w:r>
        <w:rPr>
          <w:rFonts w:hint="eastAsia" w:ascii="仿宋_GB2312" w:hAnsi="黑体" w:eastAsia="仿宋_GB2312" w:cs="仿宋_GB2312"/>
          <w:sz w:val="32"/>
          <w:szCs w:val="32"/>
          <w:lang w:eastAsia="zh-CN"/>
        </w:rPr>
        <w:t>1</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个项目实行绩效目标管理，涉及一般公共预算</w:t>
      </w:r>
      <w:r>
        <w:rPr>
          <w:rFonts w:hint="eastAsia" w:ascii="仿宋" w:hAnsi="仿宋" w:eastAsia="仿宋" w:cs="仿宋"/>
          <w:color w:val="000000"/>
          <w:kern w:val="0"/>
          <w:sz w:val="32"/>
          <w:szCs w:val="30"/>
          <w:lang w:val="en-US" w:eastAsia="zh-CN"/>
        </w:rPr>
        <w:t>388.61</w:t>
      </w:r>
      <w:r>
        <w:rPr>
          <w:rFonts w:hint="eastAsia" w:ascii="仿宋_GB2312" w:hAnsi="黑体" w:eastAsia="仿宋_GB2312" w:cs="仿宋_GB2312"/>
          <w:sz w:val="32"/>
          <w:szCs w:val="32"/>
        </w:rPr>
        <w:t>万元</w:t>
      </w:r>
      <w:r>
        <w:rPr>
          <w:rFonts w:hint="eastAsia"/>
          <w:lang w:eastAsia="zh-CN"/>
        </w:rPr>
        <w:t>。</w:t>
      </w:r>
    </w:p>
    <w:p>
      <w:pPr>
        <w:spacing w:line="578" w:lineRule="exact"/>
        <w:jc w:val="left"/>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BF79E7"/>
    <w:multiLevelType w:val="singleLevel"/>
    <w:tmpl w:val="18BF79E7"/>
    <w:lvl w:ilvl="0" w:tentative="0">
      <w:start w:val="5"/>
      <w:numFmt w:val="decimal"/>
      <w:lvlText w:val="%1."/>
      <w:lvlJc w:val="left"/>
      <w:pPr>
        <w:tabs>
          <w:tab w:val="left" w:pos="312"/>
        </w:tabs>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1E94"/>
    <w:rsid w:val="044028C2"/>
    <w:rsid w:val="045F081D"/>
    <w:rsid w:val="04D668E3"/>
    <w:rsid w:val="05F40483"/>
    <w:rsid w:val="06CC4B4A"/>
    <w:rsid w:val="07401F12"/>
    <w:rsid w:val="07960C8F"/>
    <w:rsid w:val="079632A0"/>
    <w:rsid w:val="07F45E96"/>
    <w:rsid w:val="08651E1E"/>
    <w:rsid w:val="08A25E56"/>
    <w:rsid w:val="09135EF8"/>
    <w:rsid w:val="0A5C6557"/>
    <w:rsid w:val="0B2D7F3C"/>
    <w:rsid w:val="0B631508"/>
    <w:rsid w:val="0B885969"/>
    <w:rsid w:val="0C067B6E"/>
    <w:rsid w:val="0C182484"/>
    <w:rsid w:val="0C7F34AE"/>
    <w:rsid w:val="0D944214"/>
    <w:rsid w:val="0EAF6C7E"/>
    <w:rsid w:val="100D1919"/>
    <w:rsid w:val="107F422B"/>
    <w:rsid w:val="10AD5B78"/>
    <w:rsid w:val="111B235D"/>
    <w:rsid w:val="11FA3A4A"/>
    <w:rsid w:val="135D386F"/>
    <w:rsid w:val="15D602A7"/>
    <w:rsid w:val="16C11204"/>
    <w:rsid w:val="185C0893"/>
    <w:rsid w:val="197B3FC4"/>
    <w:rsid w:val="19D5DA33"/>
    <w:rsid w:val="1AA115FB"/>
    <w:rsid w:val="1ADC2445"/>
    <w:rsid w:val="1B945F59"/>
    <w:rsid w:val="1C393975"/>
    <w:rsid w:val="1D135CC2"/>
    <w:rsid w:val="1E513215"/>
    <w:rsid w:val="1EF57889"/>
    <w:rsid w:val="1F2D77E9"/>
    <w:rsid w:val="1F7624BB"/>
    <w:rsid w:val="1FBF8E30"/>
    <w:rsid w:val="20706D9A"/>
    <w:rsid w:val="21445FAF"/>
    <w:rsid w:val="2241534F"/>
    <w:rsid w:val="22B15F62"/>
    <w:rsid w:val="2349500E"/>
    <w:rsid w:val="273F370E"/>
    <w:rsid w:val="2A2757AF"/>
    <w:rsid w:val="2BDF0DC0"/>
    <w:rsid w:val="2C2F3F67"/>
    <w:rsid w:val="2C545D10"/>
    <w:rsid w:val="2DA9773A"/>
    <w:rsid w:val="2E07242B"/>
    <w:rsid w:val="2E5F0289"/>
    <w:rsid w:val="2F924F4E"/>
    <w:rsid w:val="2FF7110D"/>
    <w:rsid w:val="2FFFCED3"/>
    <w:rsid w:val="31BC58E6"/>
    <w:rsid w:val="34A93840"/>
    <w:rsid w:val="35101457"/>
    <w:rsid w:val="352C3425"/>
    <w:rsid w:val="360C0021"/>
    <w:rsid w:val="36277B07"/>
    <w:rsid w:val="362959B7"/>
    <w:rsid w:val="39E5097F"/>
    <w:rsid w:val="3DA943DF"/>
    <w:rsid w:val="3F153931"/>
    <w:rsid w:val="3F7FB4B5"/>
    <w:rsid w:val="3FAD4D11"/>
    <w:rsid w:val="3FED0251"/>
    <w:rsid w:val="406F006B"/>
    <w:rsid w:val="428C3CE5"/>
    <w:rsid w:val="43417EB2"/>
    <w:rsid w:val="44003692"/>
    <w:rsid w:val="460072C6"/>
    <w:rsid w:val="461015AB"/>
    <w:rsid w:val="464E79D0"/>
    <w:rsid w:val="46716CBE"/>
    <w:rsid w:val="48C96020"/>
    <w:rsid w:val="48F647F5"/>
    <w:rsid w:val="49040C32"/>
    <w:rsid w:val="4A106C8A"/>
    <w:rsid w:val="4AE16B80"/>
    <w:rsid w:val="4AFD79DF"/>
    <w:rsid w:val="4B32720C"/>
    <w:rsid w:val="4BE101F9"/>
    <w:rsid w:val="4CEA15C0"/>
    <w:rsid w:val="4EE320F4"/>
    <w:rsid w:val="4EFA62AE"/>
    <w:rsid w:val="4FB80849"/>
    <w:rsid w:val="51923D09"/>
    <w:rsid w:val="51985EFC"/>
    <w:rsid w:val="535423A5"/>
    <w:rsid w:val="552A74F1"/>
    <w:rsid w:val="55E144DF"/>
    <w:rsid w:val="56FF2055"/>
    <w:rsid w:val="57814E65"/>
    <w:rsid w:val="57B02F29"/>
    <w:rsid w:val="59852BA3"/>
    <w:rsid w:val="5C7433BA"/>
    <w:rsid w:val="5D085AC9"/>
    <w:rsid w:val="5D762EB6"/>
    <w:rsid w:val="5DB7E539"/>
    <w:rsid w:val="5F12521B"/>
    <w:rsid w:val="5F224C38"/>
    <w:rsid w:val="5F5F555B"/>
    <w:rsid w:val="60710C3A"/>
    <w:rsid w:val="629C628D"/>
    <w:rsid w:val="62B324E7"/>
    <w:rsid w:val="64ED467C"/>
    <w:rsid w:val="658D0A08"/>
    <w:rsid w:val="66BA3A14"/>
    <w:rsid w:val="66DACB0B"/>
    <w:rsid w:val="67F7732C"/>
    <w:rsid w:val="68402E22"/>
    <w:rsid w:val="697BF56A"/>
    <w:rsid w:val="69F76576"/>
    <w:rsid w:val="6B6CE30F"/>
    <w:rsid w:val="6C7F1319"/>
    <w:rsid w:val="6DDF74AC"/>
    <w:rsid w:val="6E7017CF"/>
    <w:rsid w:val="6F272AC8"/>
    <w:rsid w:val="6F655B56"/>
    <w:rsid w:val="6FAF0D8D"/>
    <w:rsid w:val="6FCFCADC"/>
    <w:rsid w:val="6FFA4FE6"/>
    <w:rsid w:val="70B7534A"/>
    <w:rsid w:val="715A6431"/>
    <w:rsid w:val="71F26875"/>
    <w:rsid w:val="74FF6034"/>
    <w:rsid w:val="755C4EC5"/>
    <w:rsid w:val="75850C54"/>
    <w:rsid w:val="75FB0B04"/>
    <w:rsid w:val="76AA0D6B"/>
    <w:rsid w:val="77261261"/>
    <w:rsid w:val="77296C01"/>
    <w:rsid w:val="77CA4B2B"/>
    <w:rsid w:val="77F62D17"/>
    <w:rsid w:val="79C7039A"/>
    <w:rsid w:val="79F7B683"/>
    <w:rsid w:val="7A9B6780"/>
    <w:rsid w:val="7AD82934"/>
    <w:rsid w:val="7ADE1A71"/>
    <w:rsid w:val="7D0F414F"/>
    <w:rsid w:val="7D723B83"/>
    <w:rsid w:val="7D73BCCE"/>
    <w:rsid w:val="7DC031F0"/>
    <w:rsid w:val="7DE79FA0"/>
    <w:rsid w:val="7DEBCAFF"/>
    <w:rsid w:val="7E24732C"/>
    <w:rsid w:val="7EA56614"/>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3857</Words>
  <Characters>3913</Characters>
  <Lines>27</Lines>
  <Paragraphs>7</Paragraphs>
  <TotalTime>10</TotalTime>
  <ScaleCrop>false</ScaleCrop>
  <LinksUpToDate>false</LinksUpToDate>
  <CharactersWithSpaces>3943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2025-03-03T02:22:24Z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eyJoZGlkIjoiNTFkZjAzOWJmMWM1YTI2YjNhMjcxZWI2NTI4NjY4ZTEiLCJ1c2VySWQiOiI3MjQ2OTkzODQifQ==</vt:lpwstr>
  </property>
  <property fmtid="{D5CDD505-2E9C-101B-9397-08002B2CF9AE}" pid="4" name="ICV">
    <vt:lpwstr>FC25BA0DD86B43A4B6B10A4AB8292B8E_12</vt:lpwstr>
  </property>
</Properties>
</file>