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遴选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评分表</w:t>
      </w:r>
    </w:p>
    <w:bookmarkEnd w:id="0"/>
    <w:p>
      <w:pPr>
        <w:jc w:val="center"/>
        <w:rPr>
          <w:rFonts w:hint="eastAsia" w:ascii="仿宋_GB2312" w:eastAsia="仿宋_GB2312"/>
          <w:color w:val="auto"/>
          <w:sz w:val="32"/>
          <w:szCs w:val="32"/>
        </w:rPr>
      </w:pPr>
    </w:p>
    <w:tbl>
      <w:tblPr>
        <w:tblStyle w:val="2"/>
        <w:tblW w:w="868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2932"/>
        <w:gridCol w:w="498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i w:val="0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sz w:val="28"/>
                <w:szCs w:val="28"/>
                <w:lang w:val="en-US" w:eastAsia="zh-CN"/>
              </w:rPr>
              <w:t>2025年林木采伐作业设计技术服务单位</w:t>
            </w:r>
            <w:r>
              <w:rPr>
                <w:rFonts w:hint="eastAsia" w:ascii="仿宋_GB2312" w:eastAsia="仿宋_GB2312"/>
                <w:b/>
                <w:bCs/>
                <w:i w:val="0"/>
                <w:color w:val="auto"/>
                <w:sz w:val="30"/>
                <w:szCs w:val="30"/>
              </w:rPr>
              <w:t>公开</w:t>
            </w:r>
            <w:r>
              <w:rPr>
                <w:rFonts w:hint="eastAsia" w:ascii="仿宋_GB2312" w:eastAsia="仿宋_GB2312"/>
                <w:b/>
                <w:bCs/>
                <w:i w:val="0"/>
                <w:color w:val="auto"/>
                <w:sz w:val="30"/>
                <w:szCs w:val="30"/>
                <w:lang w:eastAsia="zh-CN"/>
              </w:rPr>
              <w:t>遴选</w:t>
            </w:r>
            <w:r>
              <w:rPr>
                <w:rFonts w:hint="eastAsia" w:ascii="仿宋_GB2312" w:eastAsia="仿宋_GB2312"/>
                <w:b/>
                <w:bCs/>
                <w:i w:val="0"/>
                <w:color w:val="auto"/>
                <w:sz w:val="30"/>
                <w:szCs w:val="30"/>
              </w:rPr>
              <w:t>评分表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74" w:type="dxa"/>
            <w:tcBorders>
              <w:top w:val="single" w:color="999999" w:sz="6" w:space="0"/>
              <w:left w:val="single" w:color="000000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i w:val="0"/>
                <w:color w:val="000000"/>
              </w:rPr>
            </w:pPr>
            <w:r>
              <w:rPr>
                <w:rFonts w:hint="eastAsia"/>
                <w:b w:val="0"/>
                <w:bCs/>
                <w:i w:val="0"/>
                <w:color w:val="000000"/>
              </w:rPr>
              <w:t>序号</w:t>
            </w:r>
          </w:p>
        </w:tc>
        <w:tc>
          <w:tcPr>
            <w:tcW w:w="293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i w:val="0"/>
                <w:color w:val="000000"/>
              </w:rPr>
            </w:pPr>
            <w:r>
              <w:rPr>
                <w:rFonts w:hint="eastAsia"/>
                <w:b w:val="0"/>
                <w:bCs/>
                <w:i w:val="0"/>
                <w:color w:val="000000"/>
              </w:rPr>
              <w:t>评选项目</w:t>
            </w:r>
          </w:p>
        </w:tc>
        <w:tc>
          <w:tcPr>
            <w:tcW w:w="498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i w:val="0"/>
                <w:color w:val="000000"/>
              </w:rPr>
            </w:pPr>
            <w:r>
              <w:rPr>
                <w:rFonts w:hint="eastAsia"/>
                <w:b w:val="0"/>
                <w:bCs/>
                <w:i w:val="0"/>
                <w:color w:val="000000"/>
              </w:rPr>
              <w:t>评选内容及标准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774" w:type="dxa"/>
            <w:tcBorders>
              <w:top w:val="single" w:color="999999" w:sz="6" w:space="0"/>
              <w:left w:val="single" w:color="000000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i w:val="0"/>
                <w:color w:val="000000"/>
              </w:rPr>
            </w:pPr>
            <w:r>
              <w:rPr>
                <w:rFonts w:hint="eastAsia"/>
                <w:b w:val="0"/>
                <w:bCs/>
                <w:i w:val="0"/>
                <w:color w:val="000000"/>
              </w:rPr>
              <w:t>1</w:t>
            </w:r>
          </w:p>
        </w:tc>
        <w:tc>
          <w:tcPr>
            <w:tcW w:w="293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i w:val="0"/>
                <w:color w:val="000000"/>
              </w:rPr>
            </w:pPr>
            <w:r>
              <w:rPr>
                <w:rFonts w:hint="eastAsia"/>
                <w:b w:val="0"/>
                <w:i w:val="0"/>
                <w:color w:val="000000"/>
              </w:rPr>
              <w:t>供应商资质（</w:t>
            </w:r>
            <w:r>
              <w:rPr>
                <w:rFonts w:hint="eastAsia"/>
                <w:b w:val="0"/>
                <w:i w:val="0"/>
                <w:color w:val="000000"/>
                <w:lang w:val="en-US" w:eastAsia="zh-CN"/>
              </w:rPr>
              <w:t>20</w:t>
            </w:r>
            <w:r>
              <w:rPr>
                <w:rFonts w:hint="eastAsia"/>
                <w:b w:val="0"/>
                <w:i w:val="0"/>
                <w:color w:val="000000"/>
              </w:rPr>
              <w:t>分）</w:t>
            </w:r>
          </w:p>
        </w:tc>
        <w:tc>
          <w:tcPr>
            <w:tcW w:w="498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 w:val="0"/>
                <w:i w:val="0"/>
                <w:color w:val="000000"/>
              </w:rPr>
            </w:pPr>
            <w:r>
              <w:rPr>
                <w:rFonts w:hint="eastAsia"/>
                <w:b w:val="0"/>
                <w:i w:val="0"/>
                <w:color w:val="000000"/>
              </w:rPr>
              <w:t>1.经营范围</w:t>
            </w:r>
            <w:r>
              <w:rPr>
                <w:rFonts w:hint="eastAsia"/>
                <w:b w:val="0"/>
                <w:i w:val="0"/>
                <w:color w:val="000000"/>
                <w:lang w:val="en-US" w:eastAsia="zh-CN"/>
              </w:rPr>
              <w:t>具有林业设计调查</w:t>
            </w:r>
            <w:r>
              <w:rPr>
                <w:rFonts w:hint="eastAsia"/>
                <w:b w:val="0"/>
                <w:i w:val="0"/>
                <w:color w:val="000000"/>
                <w:highlight w:val="none"/>
              </w:rPr>
              <w:t>服务内</w:t>
            </w:r>
            <w:r>
              <w:rPr>
                <w:rFonts w:hint="eastAsia"/>
                <w:b w:val="0"/>
                <w:i w:val="0"/>
                <w:color w:val="000000"/>
              </w:rPr>
              <w:t>容，得</w:t>
            </w:r>
            <w:r>
              <w:rPr>
                <w:rFonts w:hint="eastAsia"/>
                <w:b w:val="0"/>
                <w:i w:val="0"/>
                <w:color w:val="000000"/>
                <w:lang w:val="en-US" w:eastAsia="zh-CN"/>
              </w:rPr>
              <w:t>10</w:t>
            </w:r>
            <w:r>
              <w:rPr>
                <w:rFonts w:hint="eastAsia"/>
                <w:b w:val="0"/>
                <w:i w:val="0"/>
                <w:color w:val="000000"/>
              </w:rPr>
              <w:t>分；</w:t>
            </w:r>
          </w:p>
          <w:p>
            <w:pPr>
              <w:rPr>
                <w:b w:val="0"/>
                <w:i w:val="0"/>
                <w:color w:val="000000"/>
              </w:rPr>
            </w:pPr>
            <w:r>
              <w:rPr>
                <w:rFonts w:hint="eastAsia"/>
                <w:b w:val="0"/>
                <w:i w:val="0"/>
                <w:color w:val="000000"/>
              </w:rPr>
              <w:t>2.</w:t>
            </w:r>
            <w:r>
              <w:rPr>
                <w:rFonts w:hint="eastAsia"/>
                <w:b w:val="0"/>
                <w:i w:val="0"/>
                <w:color w:val="000000"/>
                <w:lang w:val="en-US" w:eastAsia="zh-CN"/>
              </w:rPr>
              <w:t>具有林业调查规划设计资质证书</w:t>
            </w:r>
            <w:r>
              <w:rPr>
                <w:rFonts w:hint="eastAsia"/>
                <w:b w:val="0"/>
                <w:i w:val="0"/>
                <w:color w:val="000000"/>
              </w:rPr>
              <w:t>，得</w:t>
            </w:r>
            <w:r>
              <w:rPr>
                <w:rFonts w:hint="eastAsia"/>
                <w:b w:val="0"/>
                <w:i w:val="0"/>
                <w:color w:val="000000"/>
                <w:lang w:val="en-US" w:eastAsia="zh-CN"/>
              </w:rPr>
              <w:t>10</w:t>
            </w:r>
            <w:r>
              <w:rPr>
                <w:rFonts w:hint="eastAsia"/>
                <w:b w:val="0"/>
                <w:i w:val="0"/>
                <w:color w:val="000000"/>
              </w:rPr>
              <w:t>分；</w:t>
            </w:r>
            <w:r>
              <w:rPr>
                <w:rFonts w:hint="eastAsia"/>
                <w:b w:val="0"/>
                <w:i w:val="0"/>
                <w:color w:val="000000"/>
              </w:rPr>
              <w:br w:type="textWrapping"/>
            </w:r>
            <w:r>
              <w:rPr>
                <w:rFonts w:hint="eastAsia"/>
                <w:b w:val="0"/>
                <w:i w:val="0"/>
                <w:color w:val="000000"/>
              </w:rPr>
              <w:t>报名材料：提供相应证明材料并加盖公章，不提供不得分。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774" w:type="dxa"/>
            <w:tcBorders>
              <w:top w:val="single" w:color="999999" w:sz="6" w:space="0"/>
              <w:left w:val="single" w:color="000000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i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bCs/>
                <w:i w:val="0"/>
                <w:color w:val="000000"/>
                <w:lang w:val="en-US" w:eastAsia="zh-CN"/>
              </w:rPr>
              <w:t>2</w:t>
            </w:r>
          </w:p>
        </w:tc>
        <w:tc>
          <w:tcPr>
            <w:tcW w:w="293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i w:val="0"/>
                <w:color w:val="000000"/>
              </w:rPr>
            </w:pPr>
            <w:r>
              <w:rPr>
                <w:rFonts w:hint="eastAsia"/>
                <w:b w:val="0"/>
                <w:i w:val="0"/>
                <w:color w:val="000000"/>
              </w:rPr>
              <w:t>项目团队人员资质（</w:t>
            </w:r>
            <w:r>
              <w:rPr>
                <w:rFonts w:hint="eastAsia"/>
                <w:b w:val="0"/>
                <w:i w:val="0"/>
                <w:color w:val="000000"/>
                <w:lang w:val="en-US" w:eastAsia="zh-CN"/>
              </w:rPr>
              <w:t>20</w:t>
            </w:r>
            <w:r>
              <w:rPr>
                <w:rFonts w:hint="eastAsia"/>
                <w:b w:val="0"/>
                <w:i w:val="0"/>
                <w:color w:val="000000"/>
              </w:rPr>
              <w:t>分）</w:t>
            </w:r>
          </w:p>
        </w:tc>
        <w:tc>
          <w:tcPr>
            <w:tcW w:w="498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lang w:val="en-US" w:eastAsia="zh-CN"/>
              </w:rPr>
              <w:t>林业专业技术人员不少于10人，其中具有中级以上专业技术职称且从事林业调查规划设计工作3年以上的相关技术人员不少于50%，少1人扣2分。</w:t>
            </w:r>
          </w:p>
          <w:p>
            <w:pPr>
              <w:rPr>
                <w:b w:val="0"/>
                <w:i w:val="0"/>
                <w:color w:val="000000"/>
              </w:rPr>
            </w:pPr>
            <w:r>
              <w:rPr>
                <w:rFonts w:hint="eastAsia"/>
                <w:b w:val="0"/>
                <w:i w:val="0"/>
                <w:color w:val="000000"/>
              </w:rPr>
              <w:t>报名材料：提供证书复印件并加盖公章，不提供不得分。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774" w:type="dxa"/>
            <w:tcBorders>
              <w:top w:val="single" w:color="999999" w:sz="6" w:space="0"/>
              <w:left w:val="single" w:color="000000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i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bCs/>
                <w:i w:val="0"/>
                <w:color w:val="000000"/>
                <w:lang w:val="en-US" w:eastAsia="zh-CN"/>
              </w:rPr>
              <w:t>3</w:t>
            </w:r>
          </w:p>
        </w:tc>
        <w:tc>
          <w:tcPr>
            <w:tcW w:w="293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i w:val="0"/>
                <w:color w:val="000000"/>
              </w:rPr>
            </w:pPr>
            <w:r>
              <w:rPr>
                <w:rFonts w:hint="eastAsia"/>
                <w:b w:val="0"/>
                <w:i w:val="0"/>
                <w:color w:val="000000"/>
              </w:rPr>
              <w:t>业绩情况（</w:t>
            </w:r>
            <w:r>
              <w:rPr>
                <w:rFonts w:hint="eastAsia"/>
                <w:b w:val="0"/>
                <w:i w:val="0"/>
                <w:color w:val="000000"/>
                <w:lang w:val="en-US" w:eastAsia="zh-CN"/>
              </w:rPr>
              <w:t>20</w:t>
            </w:r>
            <w:r>
              <w:rPr>
                <w:rFonts w:hint="eastAsia"/>
                <w:b w:val="0"/>
                <w:i w:val="0"/>
                <w:color w:val="000000"/>
              </w:rPr>
              <w:t>分）</w:t>
            </w:r>
          </w:p>
        </w:tc>
        <w:tc>
          <w:tcPr>
            <w:tcW w:w="498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b w:val="0"/>
                <w:i w:val="0"/>
                <w:color w:val="000000"/>
              </w:rPr>
            </w:pPr>
            <w:r>
              <w:rPr>
                <w:rFonts w:hint="eastAsia"/>
                <w:b w:val="0"/>
                <w:i w:val="0"/>
                <w:color w:val="000000"/>
                <w:lang w:val="en-US" w:eastAsia="zh-CN"/>
              </w:rPr>
              <w:t>从事过林业调查或林业采伐作业设计工作，提供1份得5分，满分20分</w:t>
            </w:r>
            <w:r>
              <w:rPr>
                <w:rFonts w:hint="eastAsia"/>
                <w:b w:val="0"/>
                <w:i w:val="0"/>
                <w:color w:val="000000"/>
              </w:rPr>
              <w:t>。</w:t>
            </w:r>
          </w:p>
          <w:p>
            <w:pPr>
              <w:jc w:val="left"/>
              <w:rPr>
                <w:b w:val="0"/>
                <w:i w:val="0"/>
                <w:color w:val="000000"/>
              </w:rPr>
            </w:pPr>
            <w:r>
              <w:rPr>
                <w:rFonts w:hint="eastAsia"/>
                <w:b w:val="0"/>
                <w:i w:val="0"/>
                <w:color w:val="000000"/>
              </w:rPr>
              <w:t>报名材料：提供合同复印件并加盖公章。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774" w:type="dxa"/>
            <w:tcBorders>
              <w:top w:val="single" w:color="999999" w:sz="6" w:space="0"/>
              <w:left w:val="single" w:color="000000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i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bCs/>
                <w:i w:val="0"/>
                <w:color w:val="000000"/>
                <w:lang w:val="en-US" w:eastAsia="zh-CN"/>
              </w:rPr>
              <w:t>4</w:t>
            </w:r>
          </w:p>
        </w:tc>
        <w:tc>
          <w:tcPr>
            <w:tcW w:w="293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lang w:val="en-US" w:eastAsia="zh-CN"/>
              </w:rPr>
              <w:t>内部质量控制体系文件（20分）</w:t>
            </w:r>
          </w:p>
        </w:tc>
        <w:tc>
          <w:tcPr>
            <w:tcW w:w="498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 w:val="0"/>
                <w:i w:val="0"/>
                <w:color w:val="000000"/>
              </w:rPr>
            </w:pPr>
            <w:r>
              <w:rPr>
                <w:rFonts w:hint="eastAsia"/>
                <w:b w:val="0"/>
                <w:i w:val="0"/>
                <w:color w:val="000000"/>
              </w:rPr>
              <w:t>根据供应商</w:t>
            </w:r>
            <w:r>
              <w:rPr>
                <w:rFonts w:hint="eastAsia"/>
                <w:b w:val="0"/>
                <w:i w:val="0"/>
                <w:color w:val="000000"/>
                <w:lang w:val="en-US" w:eastAsia="zh-CN"/>
              </w:rPr>
              <w:t>编制的伐区调查成果内部质量控制体系</w:t>
            </w:r>
            <w:r>
              <w:rPr>
                <w:rFonts w:hint="eastAsia"/>
                <w:b w:val="0"/>
                <w:i w:val="0"/>
                <w:color w:val="000000"/>
              </w:rPr>
              <w:t>的完整性、格式的规范性、表达明确、内容齐全等情况比较后评分。</w:t>
            </w:r>
            <w:r>
              <w:rPr>
                <w:rFonts w:hint="eastAsia"/>
                <w:b w:val="0"/>
                <w:i w:val="0"/>
                <w:color w:val="000000"/>
                <w:lang w:val="en-US" w:eastAsia="zh-CN"/>
              </w:rPr>
              <w:t>较差不得分，一般得6-10分，良好得11-15分，优秀得16-20分。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774" w:type="dxa"/>
            <w:tcBorders>
              <w:top w:val="single" w:color="999999" w:sz="6" w:space="0"/>
              <w:left w:val="single" w:color="000000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i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bCs/>
                <w:i w:val="0"/>
                <w:color w:val="000000"/>
                <w:lang w:val="en-US" w:eastAsia="zh-CN"/>
              </w:rPr>
              <w:t>5</w:t>
            </w:r>
          </w:p>
        </w:tc>
        <w:tc>
          <w:tcPr>
            <w:tcW w:w="293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lang w:val="en-US" w:eastAsia="zh-CN"/>
              </w:rPr>
              <w:t>报价（20分）</w:t>
            </w:r>
          </w:p>
        </w:tc>
        <w:tc>
          <w:tcPr>
            <w:tcW w:w="498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 w:val="0"/>
                <w:i w:val="0"/>
                <w:color w:val="000000"/>
              </w:rPr>
            </w:pPr>
            <w:r>
              <w:rPr>
                <w:rFonts w:hint="eastAsia"/>
                <w:b w:val="0"/>
                <w:i w:val="0"/>
                <w:color w:val="000000"/>
                <w:lang w:val="en-US" w:eastAsia="zh-CN"/>
              </w:rPr>
              <w:t>价格分采用低价优先法计算，即满足遴选文件要求且价格最低的最后报价为评标基准价，报价得分按照下列公式计算：</w:t>
            </w:r>
            <w:r>
              <w:rPr>
                <w:rFonts w:hint="eastAsia"/>
                <w:b w:val="0"/>
                <w:i w:val="0"/>
                <w:color w:val="000000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i w:val="0"/>
                <w:color w:val="000000"/>
                <w:lang w:val="en-US" w:eastAsia="zh-CN"/>
              </w:rPr>
              <w:t>价格分=（评标基准价/报价）×20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74" w:type="dxa"/>
            <w:tcBorders>
              <w:top w:val="single" w:color="999999" w:sz="6" w:space="0"/>
              <w:left w:val="single" w:color="000000" w:sz="6" w:space="0"/>
              <w:bottom w:val="single" w:color="000000" w:sz="6" w:space="0"/>
              <w:right w:val="single" w:color="999999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 w:val="0"/>
                <w:i w:val="0"/>
                <w:color w:val="000000"/>
              </w:rPr>
            </w:pPr>
            <w:r>
              <w:rPr>
                <w:b w:val="0"/>
                <w:i w:val="0"/>
                <w:color w:val="000000"/>
              </w:rPr>
              <w:t> </w:t>
            </w:r>
          </w:p>
        </w:tc>
        <w:tc>
          <w:tcPr>
            <w:tcW w:w="7912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i w:val="0"/>
                <w:color w:val="000000"/>
              </w:rPr>
            </w:pPr>
            <w:r>
              <w:rPr>
                <w:rFonts w:hint="eastAsia"/>
                <w:b/>
                <w:bCs/>
                <w:i w:val="0"/>
                <w:color w:val="000000"/>
              </w:rPr>
              <w:t>评比总得分（100分）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C5963"/>
    <w:rsid w:val="02D72873"/>
    <w:rsid w:val="085F1C44"/>
    <w:rsid w:val="0CB36A48"/>
    <w:rsid w:val="1E9052DF"/>
    <w:rsid w:val="1EE47325"/>
    <w:rsid w:val="20F12C38"/>
    <w:rsid w:val="288960F0"/>
    <w:rsid w:val="355B06C2"/>
    <w:rsid w:val="3F2C5963"/>
    <w:rsid w:val="6B2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白沙黎族自治县（牙叉镇）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2024-12-19T07:43:00Z</dcterms:created>
  <dc:creator>营商环境建设局收发员</dc:creator>
  <cp:lastModifiedBy>营商环境建设局收发员</cp:lastModifiedBy>
  <dcterms:modified xsi:type="dcterms:W3CDTF">2024-12-19T07:44:44Z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